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917BA" w:rsidR="000917BA" w:rsidP="14952D90" w:rsidRDefault="000917BA" w14:paraId="305926A3" w14:textId="49592E16">
      <w:pPr>
        <w:pStyle w:val="Normal"/>
        <w:spacing w:after="0" w:line="240" w:lineRule="auto"/>
        <w:jc w:val="center"/>
        <w:textAlignment w:val="baseline"/>
        <w:rPr>
          <w:rFonts w:ascii="Segoe UI" w:hAnsi="Segoe UI" w:eastAsia="Times New Roman" w:cs="Segoe UI"/>
          <w:kern w:val="0"/>
          <w:sz w:val="18"/>
          <w:szCs w:val="18"/>
          <w:lang w:eastAsia="en-GB"/>
          <w14:ligatures w14:val="none"/>
        </w:rPr>
      </w:pPr>
      <w:r w:rsidR="09B091CD">
        <w:drawing>
          <wp:inline wp14:editId="02D46C4F" wp14:anchorId="33C18EE2">
            <wp:extent cx="5762625" cy="2809875"/>
            <wp:effectExtent l="0" t="0" r="0" b="0"/>
            <wp:docPr id="103441028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4410280" name="Picture 1034410280"/>
                    <pic:cNvPicPr/>
                  </pic:nvPicPr>
                  <pic:blipFill>
                    <a:blip xmlns:r="http://schemas.openxmlformats.org/officeDocument/2006/relationships" r:embed="rId320691759">
                      <a:extLst>
                        <a:ext uri="{28A0092B-C50C-407E-A947-70E740481C1C}">
                          <a14:useLocalDpi xmlns:a14="http://schemas.microsoft.com/office/drawing/2010/main"/>
                        </a:ext>
                      </a:extLst>
                    </a:blip>
                    <a:stretch>
                      <a:fillRect/>
                    </a:stretch>
                  </pic:blipFill>
                  <pic:spPr>
                    <a:xfrm>
                      <a:off x="0" y="0"/>
                      <a:ext cx="5762625" cy="2809875"/>
                    </a:xfrm>
                    <a:prstGeom prst="rect">
                      <a:avLst/>
                    </a:prstGeom>
                  </pic:spPr>
                </pic:pic>
              </a:graphicData>
            </a:graphic>
          </wp:inline>
        </w:drawing>
      </w:r>
      <w:r w:rsidRPr="14952D90" w:rsidR="2051897B">
        <w:rPr>
          <w:rFonts w:ascii="Calibri" w:hAnsi="Calibri" w:eastAsia="Times New Roman" w:cs="Calibri"/>
          <w:sz w:val="52"/>
          <w:szCs w:val="52"/>
          <w:lang w:eastAsia="en-GB"/>
        </w:rPr>
        <w:t> </w:t>
      </w:r>
    </w:p>
    <w:p w:rsidRPr="000917BA" w:rsidR="000917BA" w:rsidP="00F31696" w:rsidRDefault="000917BA" w14:paraId="672C0D09" w14:textId="77777777">
      <w:pPr>
        <w:spacing w:after="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52"/>
          <w:szCs w:val="52"/>
          <w:lang w:eastAsia="en-GB"/>
          <w14:ligatures w14:val="none"/>
        </w:rPr>
        <w:t>  </w:t>
      </w:r>
    </w:p>
    <w:p w:rsidRPr="000917BA" w:rsidR="000917BA" w:rsidP="00F31696" w:rsidRDefault="000917BA" w14:paraId="1FFCF999" w14:textId="77777777">
      <w:pPr>
        <w:spacing w:after="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48"/>
          <w:szCs w:val="48"/>
          <w:lang w:eastAsia="en-GB"/>
          <w14:ligatures w14:val="none"/>
        </w:rPr>
        <w:t>  </w:t>
      </w:r>
    </w:p>
    <w:p w:rsidRPr="008B77B5" w:rsidR="000917BA" w:rsidP="008B77B5" w:rsidRDefault="000917BA" w14:paraId="47002891" w14:textId="0EBE07AB">
      <w:pPr>
        <w:spacing w:after="0" w:line="240" w:lineRule="auto"/>
        <w:jc w:val="center"/>
        <w:textAlignment w:val="baseline"/>
        <w:rPr>
          <w:rFonts w:ascii="Segoe UI" w:hAnsi="Segoe UI" w:eastAsia="Times New Roman" w:cs="Segoe UI"/>
          <w:b/>
          <w:bCs/>
          <w:kern w:val="0"/>
          <w:sz w:val="18"/>
          <w:szCs w:val="18"/>
          <w:lang w:eastAsia="en-GB"/>
          <w14:ligatures w14:val="none"/>
        </w:rPr>
      </w:pPr>
      <w:r w:rsidRPr="008B77B5">
        <w:rPr>
          <w:rFonts w:ascii="Calibri" w:hAnsi="Calibri" w:eastAsia="Times New Roman" w:cs="Calibri"/>
          <w:b/>
          <w:bCs/>
          <w:kern w:val="0"/>
          <w:sz w:val="48"/>
          <w:szCs w:val="48"/>
          <w:lang w:eastAsia="en-GB"/>
          <w14:ligatures w14:val="none"/>
        </w:rPr>
        <w:t>SAFEGUARDING CHILDREN </w:t>
      </w:r>
    </w:p>
    <w:p w:rsidR="000917BA" w:rsidP="008B77B5" w:rsidRDefault="000917BA" w14:paraId="6C210F2D" w14:textId="2B38F6E0">
      <w:pPr>
        <w:spacing w:after="0" w:line="240" w:lineRule="auto"/>
        <w:jc w:val="center"/>
        <w:textAlignment w:val="baseline"/>
        <w:rPr>
          <w:rFonts w:ascii="Calibri" w:hAnsi="Calibri" w:eastAsia="Times New Roman" w:cs="Calibri"/>
          <w:b/>
          <w:bCs/>
          <w:kern w:val="0"/>
          <w:sz w:val="48"/>
          <w:szCs w:val="48"/>
          <w:lang w:eastAsia="en-GB"/>
          <w14:ligatures w14:val="none"/>
        </w:rPr>
      </w:pPr>
      <w:r w:rsidRPr="008B77B5">
        <w:rPr>
          <w:rFonts w:ascii="Calibri" w:hAnsi="Calibri" w:eastAsia="Times New Roman" w:cs="Calibri"/>
          <w:b/>
          <w:bCs/>
          <w:kern w:val="0"/>
          <w:sz w:val="48"/>
          <w:szCs w:val="48"/>
          <w:lang w:eastAsia="en-GB"/>
          <w14:ligatures w14:val="none"/>
        </w:rPr>
        <w:t>POLICY &amp; GUIDANCE</w:t>
      </w:r>
    </w:p>
    <w:p w:rsidR="0003179D" w:rsidRDefault="0003179D" w14:paraId="45123E2E" w14:textId="67E831E4">
      <w:pPr>
        <w:rPr>
          <w:rFonts w:ascii="Calibri" w:hAnsi="Calibri" w:eastAsia="Times New Roman" w:cs="Calibri"/>
          <w:b/>
          <w:bCs/>
          <w:kern w:val="0"/>
          <w:sz w:val="48"/>
          <w:szCs w:val="48"/>
          <w:lang w:eastAsia="en-GB"/>
          <w14:ligatures w14:val="none"/>
        </w:rPr>
      </w:pPr>
      <w:r>
        <w:rPr>
          <w:rFonts w:ascii="Calibri" w:hAnsi="Calibri" w:eastAsia="Times New Roman" w:cs="Calibri"/>
          <w:b/>
          <w:bCs/>
          <w:kern w:val="0"/>
          <w:sz w:val="48"/>
          <w:szCs w:val="48"/>
          <w:lang w:eastAsia="en-GB"/>
          <w14:ligatures w14:val="none"/>
        </w:rPr>
        <w:br w:type="page"/>
      </w:r>
    </w:p>
    <w:p w:rsidRPr="000917BA" w:rsidR="000917BA" w:rsidP="00F31696" w:rsidRDefault="000917BA" w14:paraId="4B501CA5" w14:textId="1B19E3D7">
      <w:pPr>
        <w:spacing w:after="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0917BA" w14:paraId="5B67C3FA" w14:textId="77777777">
      <w:pPr>
        <w:spacing w:after="0" w:line="240" w:lineRule="auto"/>
        <w:ind w:left="-855" w:firstLine="85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Policy Review and Action Log</w:t>
      </w:r>
      <w:r w:rsidRPr="000917BA">
        <w:rPr>
          <w:rFonts w:ascii="Calibri" w:hAnsi="Calibri" w:eastAsia="Times New Roman" w:cs="Calibri"/>
          <w:kern w:val="0"/>
          <w:sz w:val="28"/>
          <w:szCs w:val="28"/>
          <w:lang w:eastAsia="en-GB"/>
          <w14:ligatures w14:val="none"/>
        </w:rPr>
        <w:t>  </w:t>
      </w:r>
    </w:p>
    <w:p w:rsidRPr="000917BA" w:rsidR="000917BA" w:rsidP="00F31696" w:rsidRDefault="000917BA" w14:paraId="36D62616" w14:textId="77777777">
      <w:pPr>
        <w:spacing w:after="0" w:line="240" w:lineRule="auto"/>
        <w:ind w:left="-85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8"/>
          <w:szCs w:val="28"/>
          <w:lang w:eastAsia="en-GB"/>
          <w14:ligatures w14:val="non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25"/>
        <w:gridCol w:w="2160"/>
        <w:gridCol w:w="3570"/>
        <w:gridCol w:w="1530"/>
      </w:tblGrid>
      <w:tr w:rsidRPr="000917BA" w:rsidR="000917BA" w:rsidTr="14952D90" w14:paraId="54394B6D"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42234E64" w:rsidRDefault="000917BA" w14:paraId="507FF2C8" w14:textId="77777777">
            <w:pPr>
              <w:spacing w:after="0" w:line="240" w:lineRule="auto"/>
              <w:textAlignment w:val="baseline"/>
              <w:rPr>
                <w:rFonts w:ascii="Times New Roman" w:hAnsi="Times New Roman" w:eastAsia="Times New Roman" w:cs="Times New Roman"/>
                <w:b w:val="1"/>
                <w:bCs w:val="1"/>
                <w:kern w:val="0"/>
                <w:sz w:val="24"/>
                <w:szCs w:val="24"/>
                <w:lang w:eastAsia="en-GB"/>
                <w14:ligatures w14:val="none"/>
              </w:rPr>
            </w:pPr>
            <w:r w:rsidRPr="42234E64" w:rsidR="0446BE00">
              <w:rPr>
                <w:rFonts w:ascii="Calibri" w:hAnsi="Calibri" w:eastAsia="Times New Roman" w:cs="Calibri"/>
                <w:b w:val="1"/>
                <w:bCs w:val="1"/>
                <w:kern w:val="0"/>
                <w:lang w:eastAsia="en-GB"/>
                <w14:ligatures w14:val="none"/>
              </w:rPr>
              <w:t>Updated Date  </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42234E64" w:rsidRDefault="000917BA" w14:paraId="5791C5DC" w14:textId="77777777">
            <w:pPr>
              <w:spacing w:after="0" w:line="240" w:lineRule="auto"/>
              <w:textAlignment w:val="baseline"/>
              <w:rPr>
                <w:rFonts w:ascii="Times New Roman" w:hAnsi="Times New Roman" w:eastAsia="Times New Roman" w:cs="Times New Roman"/>
                <w:b w:val="1"/>
                <w:bCs w:val="1"/>
                <w:kern w:val="0"/>
                <w:sz w:val="24"/>
                <w:szCs w:val="24"/>
                <w:lang w:eastAsia="en-GB"/>
                <w14:ligatures w14:val="none"/>
              </w:rPr>
            </w:pPr>
            <w:r w:rsidRPr="42234E64" w:rsidR="0446BE00">
              <w:rPr>
                <w:rFonts w:ascii="Calibri" w:hAnsi="Calibri" w:eastAsia="Times New Roman" w:cs="Calibri"/>
                <w:b w:val="1"/>
                <w:bCs w:val="1"/>
                <w:kern w:val="0"/>
                <w:lang w:eastAsia="en-GB"/>
                <w14:ligatures w14:val="none"/>
              </w:rPr>
              <w:t>Updated by  </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42234E64" w:rsidRDefault="000917BA" w14:paraId="0E6075A5" w14:textId="77777777">
            <w:pPr>
              <w:spacing w:after="0" w:line="240" w:lineRule="auto"/>
              <w:textAlignment w:val="baseline"/>
              <w:rPr>
                <w:rFonts w:ascii="Times New Roman" w:hAnsi="Times New Roman" w:eastAsia="Times New Roman" w:cs="Times New Roman"/>
                <w:b w:val="1"/>
                <w:bCs w:val="1"/>
                <w:kern w:val="0"/>
                <w:sz w:val="24"/>
                <w:szCs w:val="24"/>
                <w:lang w:eastAsia="en-GB"/>
                <w14:ligatures w14:val="none"/>
              </w:rPr>
            </w:pPr>
            <w:r w:rsidRPr="42234E64" w:rsidR="0446BE00">
              <w:rPr>
                <w:rFonts w:ascii="Calibri" w:hAnsi="Calibri" w:eastAsia="Times New Roman" w:cs="Calibri"/>
                <w:b w:val="1"/>
                <w:bCs w:val="1"/>
                <w:kern w:val="0"/>
                <w:lang w:eastAsia="en-GB"/>
                <w14:ligatures w14:val="none"/>
              </w:rPr>
              <w:t>Changes Made  </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42234E64" w:rsidRDefault="000917BA" w14:paraId="258E03EC" w14:textId="77777777">
            <w:pPr>
              <w:spacing w:after="0" w:line="240" w:lineRule="auto"/>
              <w:textAlignment w:val="baseline"/>
              <w:rPr>
                <w:rFonts w:ascii="Times New Roman" w:hAnsi="Times New Roman" w:eastAsia="Times New Roman" w:cs="Times New Roman"/>
                <w:b w:val="1"/>
                <w:bCs w:val="1"/>
                <w:kern w:val="0"/>
                <w:sz w:val="24"/>
                <w:szCs w:val="24"/>
                <w:lang w:eastAsia="en-GB"/>
                <w14:ligatures w14:val="none"/>
              </w:rPr>
            </w:pPr>
            <w:r w:rsidRPr="42234E64" w:rsidR="0446BE00">
              <w:rPr>
                <w:rFonts w:ascii="Calibri" w:hAnsi="Calibri" w:eastAsia="Times New Roman" w:cs="Calibri"/>
                <w:b w:val="1"/>
                <w:bCs w:val="1"/>
                <w:kern w:val="0"/>
                <w:lang w:eastAsia="en-GB"/>
                <w14:ligatures w14:val="none"/>
              </w:rPr>
              <w:t>Review Date  </w:t>
            </w:r>
          </w:p>
        </w:tc>
      </w:tr>
      <w:tr w:rsidRPr="000917BA" w:rsidR="000917BA" w:rsidTr="14952D90" w14:paraId="4640AD06"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350F7482"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April 2023  </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2CF565E3"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Sharon Needham  </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5D5273F4"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None  </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3F374436"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April 2024  </w:t>
            </w:r>
          </w:p>
        </w:tc>
      </w:tr>
      <w:tr w:rsidRPr="000917BA" w:rsidR="000917BA" w:rsidTr="14952D90" w14:paraId="1B9853BF"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3A3A9E1D"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20/02/2024  </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75D09DB1"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Sharon Needham &amp; Leanne Weaver  </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5F3E835D"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Formatting, updated contents page and related policies; and added new section on Recognising Signs of Abuse (including categories)  </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7C426E8F"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February 2025  </w:t>
            </w:r>
          </w:p>
        </w:tc>
      </w:tr>
      <w:tr w:rsidRPr="000917BA" w:rsidR="000917BA" w:rsidTr="14952D90" w14:paraId="5D041499"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3DD17A2A" w14:textId="4369E9D4">
            <w:pPr>
              <w:spacing w:after="0" w:line="240" w:lineRule="auto"/>
              <w:ind w:left="0"/>
              <w:jc w:val="center"/>
              <w:textAlignment w:val="baseline"/>
              <w:rPr>
                <w:rFonts w:ascii="Calibri" w:hAnsi="Calibri" w:eastAsia="Times New Roman" w:cs="Calibri"/>
                <w:kern w:val="0"/>
                <w:lang w:eastAsia="en-GB"/>
                <w14:ligatures w14:val="none"/>
              </w:rPr>
            </w:pPr>
            <w:r w:rsidRPr="000917BA" w:rsidR="1FA18CB3">
              <w:rPr>
                <w:rFonts w:ascii="Calibri" w:hAnsi="Calibri" w:eastAsia="Times New Roman" w:cs="Calibri"/>
                <w:kern w:val="0"/>
                <w:lang w:eastAsia="en-GB"/>
                <w14:ligatures w14:val="none"/>
              </w:rPr>
              <w:t>18/06/202</w:t>
            </w:r>
            <w:r w:rsidRPr="42234E64" w:rsidR="634E6866">
              <w:rPr>
                <w:rFonts w:ascii="Calibri" w:hAnsi="Calibri" w:eastAsia="Times New Roman" w:cs="Calibri"/>
                <w:lang w:eastAsia="en-GB"/>
              </w:rPr>
              <w:t>5</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28486471"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Navigation HR &amp; Leanne Weaver  </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7C420BF4" w14:textId="77777777">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Review contents and update in line with changes to regulation &amp; legislation; formatting &amp; editing contents page  </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0CD185BB" w14:textId="5288665F">
            <w:pPr>
              <w:spacing w:after="0" w:line="240" w:lineRule="auto"/>
              <w:ind w:left="0"/>
              <w:jc w:val="center"/>
              <w:textAlignment w:val="baseline"/>
              <w:rPr>
                <w:rFonts w:ascii="Calibri" w:hAnsi="Calibri" w:eastAsia="Times New Roman" w:cs="Calibri"/>
                <w:kern w:val="0"/>
                <w:lang w:eastAsia="en-GB"/>
                <w14:ligatures w14:val="none"/>
              </w:rPr>
            </w:pPr>
            <w:r w:rsidRPr="000917BA" w:rsidR="1FA18CB3">
              <w:rPr>
                <w:rFonts w:ascii="Calibri" w:hAnsi="Calibri" w:eastAsia="Times New Roman" w:cs="Calibri"/>
                <w:kern w:val="0"/>
                <w:lang w:eastAsia="en-GB"/>
                <w14:ligatures w14:val="none"/>
              </w:rPr>
              <w:t>June 202</w:t>
            </w:r>
            <w:r w:rsidRPr="42234E64" w:rsidR="4FCFF58C">
              <w:rPr>
                <w:rFonts w:ascii="Calibri" w:hAnsi="Calibri" w:eastAsia="Times New Roman" w:cs="Calibri"/>
                <w:lang w:eastAsia="en-GB"/>
              </w:rPr>
              <w:t>6</w:t>
            </w:r>
          </w:p>
        </w:tc>
      </w:tr>
      <w:tr w:rsidRPr="000917BA" w:rsidR="000917BA" w:rsidTr="14952D90" w14:paraId="26280BB4"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00971E3B" w14:textId="77777777">
            <w:pPr>
              <w:pStyle w:val="Normal"/>
              <w:suppressLineNumbers w:val="0"/>
              <w:bidi w:val="0"/>
              <w:spacing w:before="0" w:beforeAutospacing="off" w:after="0" w:afterAutospacing="off" w:line="240" w:lineRule="auto"/>
              <w:ind w:left="0" w:right="0"/>
              <w:jc w:val="center"/>
            </w:pPr>
            <w:r w:rsidRPr="000917BA" w:rsidR="3DF39F7C">
              <w:rPr>
                <w:rFonts w:ascii="Calibri" w:hAnsi="Calibri" w:eastAsia="Times New Roman" w:cs="Calibri"/>
                <w:kern w:val="0"/>
                <w:lang w:eastAsia="en-GB"/>
                <w14:ligatures w14:val="none"/>
              </w:rPr>
              <w:t>17/12/2025</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406F7F72" w14:textId="468C66F5">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7906F7F2">
              <w:rPr>
                <w:rFonts w:ascii="Calibri" w:hAnsi="Calibri" w:eastAsia="Times New Roman" w:cs="Calibri"/>
                <w:kern w:val="0"/>
                <w:lang w:eastAsia="en-GB"/>
                <w14:ligatures w14:val="none"/>
              </w:rPr>
              <w:t>N</w:t>
            </w:r>
            <w:r w:rsidRPr="42234E64" w:rsidR="33DDFAAE">
              <w:rPr>
                <w:rFonts w:ascii="Calibri" w:hAnsi="Calibri" w:eastAsia="Times New Roman" w:cs="Calibri"/>
                <w:lang w:eastAsia="en-GB"/>
              </w:rPr>
              <w:t>avigation HR</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1079133B" w14:textId="2E252B0B">
            <w:pPr>
              <w:pStyle w:val="Normal"/>
              <w:suppressLineNumbers w:val="0"/>
              <w:bidi w:val="0"/>
              <w:spacing w:before="0" w:beforeAutospacing="off" w:after="0" w:afterAutospacing="off" w:line="240" w:lineRule="auto"/>
              <w:ind w:left="0" w:right="0"/>
              <w:jc w:val="center"/>
            </w:pPr>
            <w:r w:rsidRPr="14952D90" w:rsidR="33DDFAAE">
              <w:rPr>
                <w:rFonts w:ascii="Calibri" w:hAnsi="Calibri" w:eastAsia="Times New Roman" w:cs="Calibri"/>
                <w:lang w:eastAsia="en-GB"/>
              </w:rPr>
              <w:t>Review in line with Staff Handbook</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0FE38312" w14:textId="3E9975FB">
            <w:pPr>
              <w:pStyle w:val="Normal"/>
              <w:suppressLineNumbers w:val="0"/>
              <w:bidi w:val="0"/>
              <w:spacing w:before="0" w:beforeAutospacing="off" w:after="0" w:afterAutospacing="off" w:line="240" w:lineRule="auto"/>
              <w:ind w:left="0" w:right="0"/>
              <w:jc w:val="center"/>
            </w:pPr>
            <w:r w:rsidRPr="14952D90" w:rsidR="33DDFAAE">
              <w:rPr>
                <w:rFonts w:ascii="Calibri" w:hAnsi="Calibri" w:eastAsia="Times New Roman" w:cs="Calibri"/>
                <w:lang w:eastAsia="en-GB"/>
              </w:rPr>
              <w:t>December 2026</w:t>
            </w:r>
          </w:p>
        </w:tc>
      </w:tr>
      <w:tr w:rsidRPr="000917BA" w:rsidR="000917BA" w:rsidTr="14952D90" w14:paraId="79335B5E"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6955BAC6" w14:textId="0C20A02B">
            <w:pPr>
              <w:pStyle w:val="Normal"/>
              <w:spacing w:after="0" w:line="240" w:lineRule="auto"/>
              <w:ind w:left="0"/>
              <w:jc w:val="center"/>
              <w:textAlignment w:val="baseline"/>
              <w:rPr>
                <w:rFonts w:ascii="Calibri" w:hAnsi="Calibri" w:eastAsia="Calibri" w:cs="Calibri"/>
                <w:noProof w:val="0"/>
                <w:kern w:val="0"/>
                <w:sz w:val="22"/>
                <w:szCs w:val="22"/>
                <w:lang w:val="en-GB"/>
                <w14:ligatures w14:val="none"/>
              </w:rPr>
            </w:pPr>
            <w:r w:rsidRPr="14952D90" w:rsidR="6E4764DE">
              <w:rPr>
                <w:rFonts w:ascii="Calibri" w:hAnsi="Calibri" w:eastAsia="Calibri" w:cs="Calibri"/>
                <w:b w:val="0"/>
                <w:bCs w:val="0"/>
                <w:i w:val="0"/>
                <w:iCs w:val="0"/>
                <w:caps w:val="0"/>
                <w:smallCaps w:val="0"/>
                <w:noProof w:val="0"/>
                <w:color w:val="000000" w:themeColor="text1" w:themeTint="FF" w:themeShade="FF"/>
                <w:sz w:val="22"/>
                <w:szCs w:val="22"/>
                <w:lang w:val="en-GB"/>
              </w:rPr>
              <w:t>June &amp; July 2026</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18EB3B96" w14:textId="78B1B129">
            <w:pPr>
              <w:pStyle w:val="Normal"/>
              <w:suppressLineNumbers w:val="0"/>
              <w:bidi w:val="0"/>
              <w:spacing w:before="0" w:beforeAutospacing="off" w:after="0" w:afterAutospacing="off" w:line="240" w:lineRule="auto"/>
              <w:ind w:left="0" w:right="0"/>
              <w:jc w:val="center"/>
            </w:pPr>
            <w:r w:rsidRPr="14952D90" w:rsidR="30D1114B">
              <w:rPr>
                <w:rFonts w:ascii="Calibri" w:hAnsi="Calibri" w:eastAsia="Times New Roman" w:cs="Calibri"/>
                <w:lang w:eastAsia="en-GB"/>
              </w:rPr>
              <w:t>Navigation HR</w:t>
            </w:r>
          </w:p>
        </w:tc>
        <w:tc>
          <w:tcPr>
            <w:tcW w:w="357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1359B46C" w14:textId="71557750">
            <w:pPr>
              <w:spacing w:after="0" w:line="240" w:lineRule="auto"/>
              <w:ind w:left="0"/>
              <w:jc w:val="center"/>
              <w:textAlignment w:val="baseline"/>
            </w:pPr>
            <w:r w:rsidRPr="14952D90" w:rsidR="5E2949C8">
              <w:rPr>
                <w:rFonts w:ascii="Calibri" w:hAnsi="Calibri" w:eastAsia="Times New Roman" w:cs="Calibri"/>
                <w:lang w:eastAsia="en-GB"/>
              </w:rPr>
              <w:t>Updated in line with legislation changes; addition of AI statement</w:t>
            </w:r>
          </w:p>
        </w:tc>
        <w:tc>
          <w:tcPr>
            <w:tcW w:w="153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736B5F49" w14:textId="345A000E">
            <w:pPr>
              <w:pStyle w:val="Normal"/>
              <w:suppressLineNumbers w:val="0"/>
              <w:bidi w:val="0"/>
              <w:spacing w:before="0" w:beforeAutospacing="off" w:after="0" w:afterAutospacing="off" w:line="240" w:lineRule="auto"/>
              <w:ind w:left="0" w:right="0"/>
              <w:jc w:val="center"/>
            </w:pPr>
            <w:r w:rsidRPr="14952D90" w:rsidR="5E1A710D">
              <w:rPr>
                <w:rFonts w:ascii="Calibri" w:hAnsi="Calibri" w:eastAsia="Times New Roman" w:cs="Calibri"/>
                <w:lang w:eastAsia="en-GB"/>
              </w:rPr>
              <w:t>N/A</w:t>
            </w:r>
          </w:p>
        </w:tc>
      </w:tr>
      <w:tr w:rsidRPr="000917BA" w:rsidR="000917BA" w:rsidTr="14952D90" w14:paraId="2278C15D" w14:textId="77777777">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42451C0F" w14:textId="61D38C13">
            <w:pPr>
              <w:spacing w:after="0" w:line="240" w:lineRule="auto"/>
              <w:ind w:left="0"/>
              <w:jc w:val="center"/>
              <w:textAlignment w:val="baseline"/>
              <w:rPr>
                <w:rFonts w:ascii="Times New Roman" w:hAnsi="Times New Roman" w:eastAsia="Times New Roman" w:cs="Times New Roman"/>
                <w:kern w:val="0"/>
                <w:sz w:val="24"/>
                <w:szCs w:val="24"/>
                <w:lang w:eastAsia="en-GB"/>
                <w14:ligatures w14:val="none"/>
              </w:rPr>
            </w:pPr>
            <w:r w:rsidRPr="000917BA" w:rsidR="2051897B">
              <w:rPr>
                <w:rFonts w:ascii="Calibri" w:hAnsi="Calibri" w:eastAsia="Times New Roman" w:cs="Calibri"/>
                <w:kern w:val="0"/>
                <w:lang w:eastAsia="en-GB"/>
                <w14:ligatures w14:val="none"/>
              </w:rPr>
              <w:t> </w:t>
            </w:r>
            <w:r w:rsidRPr="14952D90" w:rsidR="01BD8C87">
              <w:rPr>
                <w:rFonts w:ascii="Calibri" w:hAnsi="Calibri" w:eastAsia="Times New Roman" w:cs="Calibri"/>
                <w:lang w:eastAsia="en-GB"/>
              </w:rPr>
              <w:t>29/07/2026</w:t>
            </w:r>
          </w:p>
        </w:tc>
        <w:tc>
          <w:tcPr>
            <w:tcW w:w="2160" w:type="dxa"/>
            <w:tcBorders>
              <w:top w:val="single" w:color="auto" w:sz="6" w:space="0"/>
              <w:left w:val="single" w:color="auto" w:sz="6" w:space="0"/>
              <w:bottom w:val="single" w:color="auto" w:sz="6" w:space="0"/>
              <w:right w:val="single" w:color="auto" w:sz="6" w:space="0"/>
            </w:tcBorders>
            <w:tcMar/>
            <w:hideMark/>
          </w:tcPr>
          <w:p w:rsidRPr="000917BA" w:rsidR="000917BA" w:rsidP="14952D90" w:rsidRDefault="000917BA" w14:paraId="643DF770" w14:textId="1A140D9C">
            <w:pPr>
              <w:pStyle w:val="Normal"/>
              <w:bidi w:val="0"/>
              <w:spacing w:before="0" w:beforeAutospacing="off" w:after="0" w:afterAutospacing="off" w:line="240" w:lineRule="auto"/>
              <w:ind w:left="0" w:right="0"/>
              <w:jc w:val="center"/>
              <w:textAlignment w:val="baseline"/>
            </w:pPr>
            <w:r w:rsidRPr="14952D90" w:rsidR="01BD8C87">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Review and Approval by DSL </w:t>
            </w:r>
            <w:r w:rsidRPr="14952D90" w:rsidR="01BD8C87">
              <w:rPr>
                <w:rFonts w:ascii="Calibri" w:hAnsi="Calibri" w:eastAsia="Calibri" w:cs="Calibri"/>
                <w:noProof w:val="0"/>
                <w:sz w:val="22"/>
                <w:szCs w:val="22"/>
                <w:lang w:val="en-GB"/>
              </w:rPr>
              <w:t>(</w:t>
            </w:r>
            <w:r w:rsidRPr="14952D90" w:rsidR="01BD8C87">
              <w:rPr>
                <w:rFonts w:ascii="Calibri" w:hAnsi="Calibri" w:eastAsia="Times New Roman" w:cs="Calibri"/>
                <w:lang w:eastAsia="en-GB"/>
              </w:rPr>
              <w:t>Lauren Baker)</w:t>
            </w:r>
          </w:p>
          <w:p w:rsidRPr="000917BA" w:rsidR="000917BA" w:rsidP="14952D90" w:rsidRDefault="000917BA" w14:paraId="70524F7A" w14:textId="3C6B8FDD">
            <w:pPr>
              <w:pStyle w:val="Normal"/>
              <w:bidi w:val="0"/>
              <w:spacing w:before="0" w:beforeAutospacing="off" w:after="0" w:afterAutospacing="off" w:line="240" w:lineRule="auto"/>
              <w:ind w:left="0" w:right="0"/>
              <w:jc w:val="center"/>
              <w:textAlignment w:val="baseline"/>
              <w:rPr>
                <w:rFonts w:ascii="Calibri" w:hAnsi="Calibri" w:eastAsia="Times New Roman" w:cs="Calibri"/>
                <w:kern w:val="0"/>
                <w:lang w:eastAsia="en-GB"/>
                <w14:ligatures w14:val="none"/>
              </w:rPr>
            </w:pPr>
          </w:p>
        </w:tc>
        <w:tc>
          <w:tcPr>
            <w:tcW w:w="357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30017915" w14:textId="05204520">
            <w:pPr>
              <w:bidi w:val="0"/>
              <w:ind w:left="0"/>
              <w:jc w:val="center"/>
              <w:rPr>
                <w:rFonts w:ascii="Calibri" w:hAnsi="Calibri" w:eastAsia="Calibri" w:cs="Calibri"/>
                <w:b w:val="0"/>
                <w:bCs w:val="0"/>
                <w:i w:val="0"/>
                <w:iCs w:val="0"/>
                <w:caps w:val="0"/>
                <w:smallCaps w:val="0"/>
                <w:color w:val="000000" w:themeColor="text1" w:themeTint="FF" w:themeShade="FF"/>
                <w:sz w:val="22"/>
                <w:szCs w:val="22"/>
              </w:rPr>
            </w:pPr>
            <w:r w:rsidRPr="14952D90" w:rsidR="14952D90">
              <w:rPr>
                <w:rFonts w:ascii="Calibri" w:hAnsi="Calibri" w:eastAsia="Calibri" w:cs="Calibri"/>
                <w:b w:val="0"/>
                <w:bCs w:val="0"/>
                <w:i w:val="0"/>
                <w:iCs w:val="0"/>
                <w:caps w:val="0"/>
                <w:smallCaps w:val="0"/>
                <w:color w:val="000000" w:themeColor="text1" w:themeTint="FF" w:themeShade="FF"/>
                <w:sz w:val="22"/>
                <w:szCs w:val="22"/>
                <w:lang w:val="en-GB"/>
              </w:rPr>
              <w:t>Signature Added</w:t>
            </w:r>
          </w:p>
        </w:tc>
        <w:tc>
          <w:tcPr>
            <w:tcW w:w="153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7379C3C2" w14:textId="1DCB85FF">
            <w:pPr>
              <w:bidi w:val="0"/>
              <w:spacing w:before="0" w:beforeAutospacing="off" w:after="160" w:afterAutospacing="off" w:line="259" w:lineRule="auto"/>
              <w:ind w:left="0" w:right="0"/>
              <w:jc w:val="center"/>
              <w:rPr>
                <w:rFonts w:ascii="Calibri" w:hAnsi="Calibri" w:eastAsia="Calibri" w:cs="Calibri"/>
                <w:b w:val="0"/>
                <w:bCs w:val="0"/>
                <w:i w:val="0"/>
                <w:iCs w:val="0"/>
                <w:caps w:val="0"/>
                <w:smallCaps w:val="0"/>
                <w:color w:val="000000" w:themeColor="text1" w:themeTint="FF" w:themeShade="FF"/>
                <w:sz w:val="22"/>
                <w:szCs w:val="22"/>
              </w:rPr>
            </w:pPr>
            <w:r w:rsidRPr="14952D90" w:rsidR="14952D90">
              <w:rPr>
                <w:rFonts w:ascii="Calibri" w:hAnsi="Calibri" w:eastAsia="Calibri" w:cs="Calibri"/>
                <w:b w:val="0"/>
                <w:bCs w:val="0"/>
                <w:i w:val="0"/>
                <w:iCs w:val="0"/>
                <w:caps w:val="0"/>
                <w:smallCaps w:val="0"/>
                <w:color w:val="000000" w:themeColor="text1" w:themeTint="FF" w:themeShade="FF"/>
                <w:sz w:val="22"/>
                <w:szCs w:val="22"/>
                <w:lang w:val="en-GB"/>
              </w:rPr>
              <w:t xml:space="preserve"> 29/07/2027</w:t>
            </w:r>
          </w:p>
        </w:tc>
      </w:tr>
      <w:tr w:rsidR="14952D90" w:rsidTr="14952D90" w14:paraId="61F4C0EB">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4D64DC7F" w14:textId="50E7C67C">
            <w:pPr>
              <w:pStyle w:val="Normal"/>
              <w:spacing w:line="240" w:lineRule="auto"/>
              <w:rPr>
                <w:rFonts w:ascii="Calibri" w:hAnsi="Calibri" w:eastAsia="Times New Roman" w:cs="Calibri"/>
                <w:lang w:eastAsia="en-GB"/>
              </w:rPr>
            </w:pPr>
          </w:p>
        </w:tc>
        <w:tc>
          <w:tcPr>
            <w:tcW w:w="216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2CF200FF" w14:textId="57E58114">
            <w:pPr>
              <w:pStyle w:val="Normal"/>
              <w:spacing w:line="240"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pPr>
          </w:p>
        </w:tc>
        <w:tc>
          <w:tcPr>
            <w:tcW w:w="357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599CF1CE" w14:textId="01817FAA">
            <w:pPr>
              <w:pStyle w:val="Normal"/>
              <w:rPr>
                <w:rFonts w:ascii="Calibri" w:hAnsi="Calibri" w:eastAsia="Calibri" w:cs="Calibri"/>
                <w:b w:val="0"/>
                <w:bCs w:val="0"/>
                <w:i w:val="0"/>
                <w:iCs w:val="0"/>
                <w:caps w:val="0"/>
                <w:smallCaps w:val="0"/>
                <w:color w:val="000000" w:themeColor="text1" w:themeTint="FF" w:themeShade="FF"/>
                <w:sz w:val="22"/>
                <w:szCs w:val="22"/>
                <w:lang w:val="en-GB"/>
              </w:rPr>
            </w:pPr>
          </w:p>
        </w:tc>
        <w:tc>
          <w:tcPr>
            <w:tcW w:w="153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6857BDFC" w14:textId="3D8C2E40">
            <w:pPr>
              <w:pStyle w:val="Normal"/>
              <w:spacing w:line="259" w:lineRule="auto"/>
              <w:jc w:val="left"/>
              <w:rPr>
                <w:rFonts w:ascii="Calibri" w:hAnsi="Calibri" w:eastAsia="Calibri" w:cs="Calibri"/>
                <w:b w:val="0"/>
                <w:bCs w:val="0"/>
                <w:i w:val="0"/>
                <w:iCs w:val="0"/>
                <w:caps w:val="0"/>
                <w:smallCaps w:val="0"/>
                <w:color w:val="000000" w:themeColor="text1" w:themeTint="FF" w:themeShade="FF"/>
                <w:sz w:val="22"/>
                <w:szCs w:val="22"/>
                <w:lang w:val="en-GB"/>
              </w:rPr>
            </w:pPr>
          </w:p>
        </w:tc>
      </w:tr>
      <w:tr w:rsidR="14952D90" w:rsidTr="14952D90" w14:paraId="3B94DF8B">
        <w:trPr>
          <w:trHeight w:val="285"/>
        </w:trPr>
        <w:tc>
          <w:tcPr>
            <w:tcW w:w="1725"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547077B8" w14:textId="565830A9">
            <w:pPr>
              <w:pStyle w:val="Normal"/>
              <w:spacing w:line="240" w:lineRule="auto"/>
              <w:rPr>
                <w:rFonts w:ascii="Calibri" w:hAnsi="Calibri" w:eastAsia="Times New Roman" w:cs="Calibri"/>
                <w:lang w:eastAsia="en-GB"/>
              </w:rPr>
            </w:pPr>
          </w:p>
        </w:tc>
        <w:tc>
          <w:tcPr>
            <w:tcW w:w="216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2CCEA0CC" w14:textId="0FDBB8DE">
            <w:pPr>
              <w:pStyle w:val="Normal"/>
              <w:spacing w:line="240" w:lineRule="auto"/>
              <w:jc w:val="left"/>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pPr>
          </w:p>
        </w:tc>
        <w:tc>
          <w:tcPr>
            <w:tcW w:w="357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3B5A0BD3" w14:textId="77F0DB90">
            <w:pPr>
              <w:pStyle w:val="Normal"/>
              <w:rPr>
                <w:rFonts w:ascii="Calibri" w:hAnsi="Calibri" w:eastAsia="Calibri" w:cs="Calibri"/>
                <w:b w:val="0"/>
                <w:bCs w:val="0"/>
                <w:i w:val="0"/>
                <w:iCs w:val="0"/>
                <w:caps w:val="0"/>
                <w:smallCaps w:val="0"/>
                <w:color w:val="000000" w:themeColor="text1" w:themeTint="FF" w:themeShade="FF"/>
                <w:sz w:val="22"/>
                <w:szCs w:val="22"/>
                <w:lang w:val="en-GB"/>
              </w:rPr>
            </w:pPr>
          </w:p>
        </w:tc>
        <w:tc>
          <w:tcPr>
            <w:tcW w:w="1530" w:type="dxa"/>
            <w:tcBorders>
              <w:top w:val="single" w:color="auto" w:sz="6" w:space="0"/>
              <w:left w:val="single" w:color="auto" w:sz="6" w:space="0"/>
              <w:bottom w:val="single" w:color="auto" w:sz="6" w:space="0"/>
              <w:right w:val="single" w:color="auto" w:sz="6" w:space="0"/>
            </w:tcBorders>
            <w:tcMar/>
            <w:hideMark/>
          </w:tcPr>
          <w:p w:rsidR="14952D90" w:rsidP="14952D90" w:rsidRDefault="14952D90" w14:paraId="22CEE29E" w14:textId="22D8CE07">
            <w:pPr>
              <w:pStyle w:val="Normal"/>
              <w:spacing w:line="259" w:lineRule="auto"/>
              <w:jc w:val="left"/>
              <w:rPr>
                <w:rFonts w:ascii="Calibri" w:hAnsi="Calibri" w:eastAsia="Calibri" w:cs="Calibri"/>
                <w:b w:val="0"/>
                <w:bCs w:val="0"/>
                <w:i w:val="0"/>
                <w:iCs w:val="0"/>
                <w:caps w:val="0"/>
                <w:smallCaps w:val="0"/>
                <w:color w:val="000000" w:themeColor="text1" w:themeTint="FF" w:themeShade="FF"/>
                <w:sz w:val="22"/>
                <w:szCs w:val="22"/>
                <w:lang w:val="en-GB"/>
              </w:rPr>
            </w:pPr>
          </w:p>
        </w:tc>
      </w:tr>
    </w:tbl>
    <w:p w:rsidRPr="000917BA" w:rsidR="000917BA" w:rsidP="00F31696" w:rsidRDefault="000917BA" w14:paraId="0D9EE43B" w14:textId="77777777">
      <w:pPr>
        <w:spacing w:after="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Pr="000917BA" w:rsidR="000917BA" w:rsidP="00F31696" w:rsidRDefault="000917BA" w14:paraId="23A65DF0" w14:textId="77777777">
      <w:pPr>
        <w:spacing w:after="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r w:rsidRPr="000917BA">
        <w:rPr>
          <w:rFonts w:ascii="Calibri" w:hAnsi="Calibri" w:eastAsia="Times New Roman" w:cs="Calibri"/>
          <w:color w:val="0078D4"/>
          <w:kern w:val="0"/>
          <w:lang w:eastAsia="en-GB"/>
          <w14:ligatures w14:val="none"/>
        </w:rPr>
        <w:t> </w:t>
      </w:r>
    </w:p>
    <w:p w:rsidR="00DA09E5" w:rsidP="00F31696" w:rsidRDefault="00DA09E5" w14:paraId="416577C3" w14:textId="77777777">
      <w:pPr>
        <w:rPr>
          <w:rFonts w:ascii="Calibri" w:hAnsi="Calibri" w:eastAsia="Times New Roman" w:cs="Calibri"/>
          <w:color w:val="0078D4"/>
          <w:kern w:val="0"/>
          <w:lang w:eastAsia="en-GB"/>
          <w14:ligatures w14:val="none"/>
        </w:rPr>
      </w:pPr>
      <w:r>
        <w:rPr>
          <w:rFonts w:ascii="Calibri" w:hAnsi="Calibri" w:eastAsia="Times New Roman" w:cs="Calibri"/>
          <w:color w:val="0078D4"/>
          <w:kern w:val="0"/>
          <w:lang w:eastAsia="en-GB"/>
          <w14:ligatures w14:val="none"/>
        </w:rPr>
        <w:br w:type="page"/>
      </w:r>
    </w:p>
    <w:p w:rsidRPr="00DA09E5" w:rsidR="000917BA" w:rsidP="00F31696" w:rsidRDefault="000917BA" w14:paraId="6ACAB63C" w14:textId="77777777">
      <w:pPr>
        <w:spacing w:after="0" w:line="240" w:lineRule="auto"/>
        <w:ind w:left="-285" w:hanging="135"/>
        <w:textAlignment w:val="baseline"/>
        <w:rPr>
          <w:rFonts w:ascii="Calibri" w:hAnsi="Calibri" w:eastAsia="Times New Roman" w:cs="Calibri"/>
          <w:b/>
          <w:bCs/>
          <w:kern w:val="0"/>
          <w:sz w:val="28"/>
          <w:szCs w:val="28"/>
          <w:lang w:eastAsia="en-GB"/>
          <w14:ligatures w14:val="none"/>
        </w:rPr>
      </w:pPr>
      <w:r w:rsidRPr="00DA09E5">
        <w:rPr>
          <w:rFonts w:ascii="Calibri" w:hAnsi="Calibri" w:eastAsia="Times New Roman" w:cs="Calibri"/>
          <w:b/>
          <w:bCs/>
          <w:kern w:val="0"/>
          <w:sz w:val="28"/>
          <w:szCs w:val="28"/>
          <w:lang w:eastAsia="en-GB"/>
          <w14:ligatures w14:val="none"/>
        </w:rPr>
        <w:t>Contents  </w:t>
      </w:r>
    </w:p>
    <w:p w:rsidR="00DA09E5" w:rsidP="00F31696" w:rsidRDefault="00DA09E5" w14:paraId="7648879A" w14:textId="77777777">
      <w:pPr>
        <w:spacing w:after="0" w:line="240" w:lineRule="auto"/>
        <w:ind w:left="-285" w:hanging="135"/>
        <w:textAlignment w:val="baseline"/>
        <w:rPr>
          <w:rFonts w:ascii="Calibri" w:hAnsi="Calibri" w:eastAsia="Times New Roman" w:cs="Calibri"/>
          <w:kern w:val="0"/>
          <w:sz w:val="28"/>
          <w:szCs w:val="28"/>
          <w:lang w:eastAsia="en-GB"/>
          <w14:ligatures w14:val="none"/>
        </w:rPr>
      </w:pPr>
    </w:p>
    <w:tbl>
      <w:tblPr>
        <w:tblW w:w="8923"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1"/>
        <w:gridCol w:w="6379"/>
        <w:gridCol w:w="1843"/>
      </w:tblGrid>
      <w:tr w:rsidRPr="000917BA" w:rsidR="00645ACA" w:rsidTr="14952D90" w14:paraId="7FB5C4FB"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645ACA" w:rsidP="002B10BA" w:rsidRDefault="00645ACA" w14:paraId="5FD43C54" w14:textId="2EA7475E">
            <w:pPr>
              <w:spacing w:after="0" w:line="240" w:lineRule="auto"/>
              <w:jc w:val="center"/>
              <w:textAlignment w:val="baseline"/>
              <w:rPr>
                <w:rFonts w:ascii="Times New Roman" w:hAnsi="Times New Roman" w:eastAsia="Times New Roman" w:cs="Times New Roman"/>
                <w:kern w:val="0"/>
                <w:sz w:val="24"/>
                <w:szCs w:val="24"/>
                <w:lang w:eastAsia="en-GB"/>
                <w14:ligatures w14:val="none"/>
              </w:rPr>
            </w:pPr>
          </w:p>
        </w:tc>
        <w:tc>
          <w:tcPr>
            <w:tcW w:w="6379" w:type="dxa"/>
            <w:tcBorders>
              <w:top w:val="single" w:color="auto" w:sz="6" w:space="0"/>
              <w:left w:val="single" w:color="auto" w:sz="6" w:space="0"/>
              <w:bottom w:val="single" w:color="auto" w:sz="6" w:space="0"/>
              <w:right w:val="single" w:color="auto" w:sz="6" w:space="0"/>
            </w:tcBorders>
            <w:tcMar/>
          </w:tcPr>
          <w:p w:rsidRPr="000917BA" w:rsidR="00645ACA" w:rsidP="00F31696" w:rsidRDefault="00645ACA" w14:paraId="6C1B50CF" w14:textId="760811FE">
            <w:pPr>
              <w:spacing w:after="0" w:line="240" w:lineRule="auto"/>
              <w:textAlignment w:val="baseline"/>
              <w:rPr>
                <w:rFonts w:ascii="Times New Roman" w:hAnsi="Times New Roman" w:eastAsia="Times New Roman" w:cs="Times New Roman"/>
                <w:kern w:val="0"/>
                <w:sz w:val="24"/>
                <w:szCs w:val="24"/>
                <w:lang w:eastAsia="en-GB"/>
                <w14:ligatures w14:val="none"/>
              </w:rPr>
            </w:pPr>
          </w:p>
        </w:tc>
        <w:tc>
          <w:tcPr>
            <w:tcW w:w="1843" w:type="dxa"/>
            <w:tcBorders>
              <w:top w:val="single" w:color="auto" w:sz="6" w:space="0"/>
              <w:left w:val="single" w:color="auto" w:sz="6" w:space="0"/>
              <w:bottom w:val="single" w:color="auto" w:sz="6" w:space="0"/>
              <w:right w:val="single" w:color="auto" w:sz="6" w:space="0"/>
            </w:tcBorders>
            <w:tcMar/>
          </w:tcPr>
          <w:p w:rsidRPr="000917BA" w:rsidR="00645ACA" w:rsidP="00471C26" w:rsidRDefault="007409EC" w14:paraId="6EF8146D" w14:textId="4B14F236">
            <w:pPr>
              <w:spacing w:after="0" w:line="240" w:lineRule="auto"/>
              <w:jc w:val="center"/>
              <w:textAlignment w:val="baseline"/>
              <w:rPr>
                <w:rFonts w:ascii="Times New Roman" w:hAnsi="Times New Roman" w:eastAsia="Times New Roman" w:cs="Times New Roman"/>
                <w:kern w:val="0"/>
                <w:sz w:val="24"/>
                <w:szCs w:val="24"/>
                <w:lang w:eastAsia="en-GB"/>
                <w14:ligatures w14:val="none"/>
              </w:rPr>
            </w:pPr>
            <w:r>
              <w:rPr>
                <w:rFonts w:ascii="Times New Roman" w:hAnsi="Times New Roman" w:eastAsia="Times New Roman" w:cs="Times New Roman"/>
                <w:kern w:val="0"/>
                <w:sz w:val="24"/>
                <w:szCs w:val="24"/>
                <w:lang w:eastAsia="en-GB"/>
                <w14:ligatures w14:val="none"/>
              </w:rPr>
              <w:t>Page</w:t>
            </w:r>
          </w:p>
        </w:tc>
      </w:tr>
      <w:tr w:rsidRPr="000917BA" w:rsidR="00645ACA" w:rsidTr="14952D90" w14:paraId="1907BD5E"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7409EC" w:rsidR="00645ACA" w:rsidP="002B10BA" w:rsidRDefault="007409EC" w14:paraId="7B52BFA0" w14:textId="7D9CCDF7">
            <w:pPr>
              <w:spacing w:after="0" w:line="240" w:lineRule="auto"/>
              <w:jc w:val="center"/>
              <w:textAlignment w:val="baseline"/>
              <w:rPr>
                <w:rFonts w:eastAsia="Times New Roman" w:cstheme="minorHAnsi"/>
                <w:kern w:val="0"/>
                <w:lang w:eastAsia="en-GB"/>
                <w14:ligatures w14:val="none"/>
              </w:rPr>
            </w:pPr>
            <w:r w:rsidRPr="007409EC">
              <w:rPr>
                <w:rFonts w:eastAsia="Times New Roman" w:cstheme="minorHAnsi"/>
                <w:kern w:val="0"/>
                <w:lang w:eastAsia="en-GB"/>
                <w14:ligatures w14:val="none"/>
              </w:rPr>
              <w:t>1</w:t>
            </w:r>
          </w:p>
        </w:tc>
        <w:tc>
          <w:tcPr>
            <w:tcW w:w="6379" w:type="dxa"/>
            <w:tcBorders>
              <w:top w:val="single" w:color="auto" w:sz="6" w:space="0"/>
              <w:left w:val="single" w:color="auto" w:sz="6" w:space="0"/>
              <w:bottom w:val="single" w:color="auto" w:sz="6" w:space="0"/>
              <w:right w:val="single" w:color="auto" w:sz="6" w:space="0"/>
            </w:tcBorders>
            <w:tcMar/>
          </w:tcPr>
          <w:p w:rsidRPr="007409EC" w:rsidR="00645ACA" w:rsidP="00F31696" w:rsidRDefault="007409EC" w14:paraId="308E5370" w14:textId="2D4E8FE8">
            <w:pPr>
              <w:spacing w:after="0" w:line="240" w:lineRule="auto"/>
              <w:textAlignment w:val="baseline"/>
              <w:rPr>
                <w:rFonts w:eastAsia="Times New Roman" w:cstheme="minorHAnsi"/>
                <w:kern w:val="0"/>
                <w:lang w:eastAsia="en-GB"/>
                <w14:ligatures w14:val="none"/>
              </w:rPr>
            </w:pPr>
            <w:r w:rsidRPr="007409EC">
              <w:rPr>
                <w:rFonts w:eastAsia="Times New Roman" w:cstheme="minorHAnsi"/>
                <w:kern w:val="0"/>
                <w:lang w:eastAsia="en-GB"/>
                <w14:ligatures w14:val="none"/>
              </w:rPr>
              <w:t>Introduction</w:t>
            </w:r>
            <w:r w:rsidR="00226AA7">
              <w:rPr>
                <w:rFonts w:eastAsia="Times New Roman" w:cstheme="minorHAnsi"/>
                <w:kern w:val="0"/>
                <w:lang w:eastAsia="en-GB"/>
                <w14:ligatures w14:val="none"/>
              </w:rPr>
              <w:t xml:space="preserve"> &amp; the Definition of Safeguarding</w:t>
            </w:r>
          </w:p>
        </w:tc>
        <w:tc>
          <w:tcPr>
            <w:tcW w:w="1843" w:type="dxa"/>
            <w:tcBorders>
              <w:top w:val="single" w:color="auto" w:sz="6" w:space="0"/>
              <w:left w:val="single" w:color="auto" w:sz="6" w:space="0"/>
              <w:bottom w:val="single" w:color="auto" w:sz="6" w:space="0"/>
              <w:right w:val="single" w:color="auto" w:sz="6" w:space="0"/>
            </w:tcBorders>
            <w:tcMar/>
          </w:tcPr>
          <w:p w:rsidRPr="007409EC" w:rsidR="00645ACA" w:rsidP="14952D90" w:rsidRDefault="00471C26" w14:paraId="5F23C255" w14:textId="364E080D">
            <w:pPr>
              <w:spacing w:after="0" w:line="240" w:lineRule="auto"/>
              <w:jc w:val="center"/>
              <w:textAlignment w:val="baseline"/>
              <w:rPr>
                <w:rFonts w:eastAsia="Times New Roman" w:cs="Calibri" w:cstheme="minorAscii"/>
                <w:kern w:val="0"/>
                <w:lang w:eastAsia="en-GB"/>
                <w14:ligatures w14:val="none"/>
              </w:rPr>
            </w:pPr>
            <w:r w:rsidRPr="14952D90" w:rsidR="550AAE91">
              <w:rPr>
                <w:rFonts w:eastAsia="Times New Roman" w:cs="Calibri" w:cstheme="minorAscii"/>
                <w:kern w:val="0"/>
                <w:lang w:eastAsia="en-GB"/>
                <w14:ligatures w14:val="none"/>
              </w:rPr>
              <w:t>3</w:t>
            </w:r>
            <w:r w:rsidRPr="14952D90" w:rsidR="140F4191">
              <w:rPr>
                <w:rFonts w:eastAsia="Times New Roman" w:cs="Calibri" w:cstheme="minorAscii"/>
                <w:lang w:eastAsia="en-GB"/>
              </w:rPr>
              <w:t>-4</w:t>
            </w:r>
          </w:p>
        </w:tc>
      </w:tr>
      <w:tr w:rsidRPr="000917BA" w:rsidR="00645ACA" w:rsidTr="14952D90" w14:paraId="4936CE36"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7409EC" w:rsidR="00645ACA" w:rsidP="002B10BA" w:rsidRDefault="00226AA7" w14:paraId="041580A5" w14:textId="49AF1835">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w:t>
            </w:r>
          </w:p>
        </w:tc>
        <w:tc>
          <w:tcPr>
            <w:tcW w:w="6379" w:type="dxa"/>
            <w:tcBorders>
              <w:top w:val="single" w:color="auto" w:sz="6" w:space="0"/>
              <w:left w:val="single" w:color="auto" w:sz="6" w:space="0"/>
              <w:bottom w:val="single" w:color="auto" w:sz="6" w:space="0"/>
              <w:right w:val="single" w:color="auto" w:sz="6" w:space="0"/>
            </w:tcBorders>
            <w:tcMar/>
          </w:tcPr>
          <w:p w:rsidRPr="007409EC" w:rsidR="00645ACA" w:rsidP="00F31696" w:rsidRDefault="007409EC" w14:paraId="47F4F61C" w14:textId="2737B87E">
            <w:pPr>
              <w:spacing w:after="0" w:line="240" w:lineRule="auto"/>
              <w:textAlignment w:val="baseline"/>
              <w:rPr>
                <w:rFonts w:eastAsia="Times New Roman" w:cstheme="minorHAnsi"/>
                <w:kern w:val="0"/>
                <w:lang w:eastAsia="en-GB"/>
                <w14:ligatures w14:val="none"/>
              </w:rPr>
            </w:pPr>
            <w:r w:rsidRPr="007409EC">
              <w:rPr>
                <w:rFonts w:eastAsia="Times New Roman" w:cstheme="minorHAnsi"/>
                <w:kern w:val="0"/>
                <w:lang w:eastAsia="en-GB"/>
                <w14:ligatures w14:val="none"/>
              </w:rPr>
              <w:t>The Four Main Definitions of Abuse</w:t>
            </w:r>
          </w:p>
        </w:tc>
        <w:tc>
          <w:tcPr>
            <w:tcW w:w="1843" w:type="dxa"/>
            <w:tcBorders>
              <w:top w:val="single" w:color="auto" w:sz="6" w:space="0"/>
              <w:left w:val="single" w:color="auto" w:sz="6" w:space="0"/>
              <w:bottom w:val="single" w:color="auto" w:sz="6" w:space="0"/>
              <w:right w:val="single" w:color="auto" w:sz="6" w:space="0"/>
            </w:tcBorders>
            <w:tcMar/>
          </w:tcPr>
          <w:p w:rsidRPr="007409EC" w:rsidR="00645ACA" w:rsidP="00471C26" w:rsidRDefault="00471C26" w14:paraId="1B92648B" w14:textId="33A2001C">
            <w:pPr>
              <w:spacing w:after="0" w:line="240" w:lineRule="auto"/>
              <w:jc w:val="center"/>
              <w:textAlignment w:val="baseline"/>
            </w:pPr>
            <w:r w:rsidRPr="14952D90" w:rsidR="01D4187F">
              <w:rPr>
                <w:rFonts w:eastAsia="Times New Roman" w:cs="Calibri" w:cstheme="minorAscii"/>
                <w:lang w:eastAsia="en-GB"/>
              </w:rPr>
              <w:t>4-5</w:t>
            </w:r>
          </w:p>
        </w:tc>
      </w:tr>
      <w:tr w:rsidRPr="000917BA" w:rsidR="00645ACA" w:rsidTr="14952D90" w14:paraId="60B17D44" w14:textId="77777777">
        <w:trPr>
          <w:trHeight w:val="285"/>
        </w:trPr>
        <w:tc>
          <w:tcPr>
            <w:tcW w:w="701" w:type="dxa"/>
            <w:tcBorders>
              <w:top w:val="single" w:color="auto" w:sz="6" w:space="0"/>
              <w:left w:val="single" w:color="auto" w:sz="6" w:space="0"/>
              <w:bottom w:val="single" w:color="auto" w:sz="6" w:space="0"/>
              <w:right w:val="single" w:color="auto" w:sz="6" w:space="0"/>
            </w:tcBorders>
            <w:tcMar/>
            <w:hideMark/>
          </w:tcPr>
          <w:p w:rsidRPr="007409EC" w:rsidR="00645ACA" w:rsidP="002B10BA" w:rsidRDefault="002B10BA" w14:paraId="5691C6DB" w14:textId="16CCE9B8">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w:t>
            </w:r>
          </w:p>
        </w:tc>
        <w:tc>
          <w:tcPr>
            <w:tcW w:w="6379" w:type="dxa"/>
            <w:tcBorders>
              <w:top w:val="single" w:color="auto" w:sz="6" w:space="0"/>
              <w:left w:val="single" w:color="auto" w:sz="6" w:space="0"/>
              <w:bottom w:val="single" w:color="auto" w:sz="6" w:space="0"/>
              <w:right w:val="single" w:color="auto" w:sz="6" w:space="0"/>
            </w:tcBorders>
            <w:tcMar/>
            <w:hideMark/>
          </w:tcPr>
          <w:p w:rsidRPr="007409EC" w:rsidR="00645ACA" w:rsidP="00F31696" w:rsidRDefault="007409EC" w14:paraId="3186A636" w14:textId="0C18C080">
            <w:pPr>
              <w:spacing w:after="0" w:line="240" w:lineRule="auto"/>
              <w:textAlignment w:val="baseline"/>
              <w:rPr>
                <w:rFonts w:eastAsia="Times New Roman" w:cstheme="minorHAnsi"/>
                <w:kern w:val="0"/>
                <w:lang w:eastAsia="en-GB"/>
                <w14:ligatures w14:val="none"/>
              </w:rPr>
            </w:pPr>
            <w:r w:rsidRPr="007409EC">
              <w:rPr>
                <w:rFonts w:eastAsia="Times New Roman" w:cstheme="minorHAnsi"/>
                <w:kern w:val="0"/>
                <w:lang w:eastAsia="en-GB"/>
                <w14:ligatures w14:val="none"/>
              </w:rPr>
              <w:t>Recognising Abuse</w:t>
            </w:r>
            <w:r w:rsidR="00554104">
              <w:rPr>
                <w:rFonts w:eastAsia="Times New Roman" w:cstheme="minorHAnsi"/>
                <w:kern w:val="0"/>
                <w:lang w:eastAsia="en-GB"/>
                <w14:ligatures w14:val="none"/>
              </w:rPr>
              <w:t>:</w:t>
            </w:r>
          </w:p>
        </w:tc>
        <w:tc>
          <w:tcPr>
            <w:tcW w:w="1843" w:type="dxa"/>
            <w:tcBorders>
              <w:top w:val="single" w:color="auto" w:sz="6" w:space="0"/>
              <w:left w:val="single" w:color="auto" w:sz="6" w:space="0"/>
              <w:bottom w:val="single" w:color="auto" w:sz="6" w:space="0"/>
              <w:right w:val="single" w:color="auto" w:sz="6" w:space="0"/>
            </w:tcBorders>
            <w:tcMar/>
          </w:tcPr>
          <w:p w:rsidRPr="007409EC" w:rsidR="00645ACA" w:rsidP="14952D90" w:rsidRDefault="00471C26" w14:paraId="15A3399D" w14:textId="6A170C4F">
            <w:pPr>
              <w:pStyle w:val="Normal"/>
              <w:suppressLineNumbers w:val="0"/>
              <w:bidi w:val="0"/>
              <w:spacing w:before="0" w:beforeAutospacing="off" w:after="0" w:afterAutospacing="off" w:line="240" w:lineRule="auto"/>
              <w:ind w:left="0" w:right="0"/>
              <w:jc w:val="center"/>
            </w:pPr>
            <w:r w:rsidRPr="14952D90" w:rsidR="50212762">
              <w:rPr>
                <w:rFonts w:eastAsia="Times New Roman" w:cs="Calibri" w:cstheme="minorAscii"/>
                <w:lang w:eastAsia="en-GB"/>
              </w:rPr>
              <w:t>5-12</w:t>
            </w:r>
          </w:p>
        </w:tc>
      </w:tr>
      <w:tr w:rsidRPr="000917BA" w:rsidR="00645ACA" w:rsidTr="14952D90" w14:paraId="19A2CD01" w14:textId="77777777">
        <w:trPr>
          <w:trHeight w:val="285"/>
        </w:trPr>
        <w:tc>
          <w:tcPr>
            <w:tcW w:w="701" w:type="dxa"/>
            <w:tcBorders>
              <w:top w:val="single" w:color="auto" w:sz="6" w:space="0"/>
              <w:left w:val="single" w:color="auto" w:sz="6" w:space="0"/>
              <w:bottom w:val="single" w:color="auto" w:sz="6" w:space="0"/>
              <w:right w:val="single" w:color="auto" w:sz="6" w:space="0"/>
            </w:tcBorders>
            <w:tcMar/>
            <w:hideMark/>
          </w:tcPr>
          <w:p w:rsidRPr="000917BA" w:rsidR="00645ACA" w:rsidP="002B10BA" w:rsidRDefault="00645ACA" w14:paraId="141F7113" w14:textId="35833045">
            <w:pPr>
              <w:spacing w:after="0" w:line="240" w:lineRule="auto"/>
              <w:jc w:val="center"/>
              <w:textAlignment w:val="baseline"/>
              <w:rPr>
                <w:rFonts w:ascii="Times New Roman" w:hAnsi="Times New Roman" w:eastAsia="Times New Roman" w:cs="Times New Roman"/>
                <w:kern w:val="0"/>
                <w:sz w:val="24"/>
                <w:szCs w:val="24"/>
                <w:lang w:eastAsia="en-GB"/>
                <w14:ligatures w14:val="none"/>
              </w:rPr>
            </w:pPr>
            <w:r w:rsidRPr="000917BA">
              <w:rPr>
                <w:rFonts w:ascii="Calibri" w:hAnsi="Calibri" w:eastAsia="Times New Roman" w:cs="Calibri"/>
                <w:kern w:val="0"/>
                <w:lang w:eastAsia="en-GB"/>
                <w14:ligatures w14:val="none"/>
              </w:rPr>
              <w:t> </w:t>
            </w:r>
          </w:p>
        </w:tc>
        <w:tc>
          <w:tcPr>
            <w:tcW w:w="6379" w:type="dxa"/>
            <w:tcBorders>
              <w:top w:val="single" w:color="auto" w:sz="6" w:space="0"/>
              <w:left w:val="single" w:color="auto" w:sz="6" w:space="0"/>
              <w:bottom w:val="single" w:color="auto" w:sz="6" w:space="0"/>
              <w:right w:val="single" w:color="auto" w:sz="6" w:space="0"/>
            </w:tcBorders>
            <w:tcMar/>
            <w:hideMark/>
          </w:tcPr>
          <w:p w:rsidRPr="000917BA" w:rsidR="00645ACA" w:rsidP="00F31696" w:rsidRDefault="001379E9" w14:paraId="15419170" w14:textId="0AC396AF">
            <w:pPr>
              <w:spacing w:after="0" w:line="240" w:lineRule="auto"/>
              <w:textAlignment w:val="baseline"/>
              <w:rPr>
                <w:rFonts w:ascii="Times New Roman" w:hAnsi="Times New Roman" w:eastAsia="Times New Roman" w:cs="Times New Roman"/>
                <w:kern w:val="0"/>
                <w:sz w:val="24"/>
                <w:szCs w:val="24"/>
                <w:lang w:eastAsia="en-GB"/>
                <w14:ligatures w14:val="none"/>
              </w:rPr>
            </w:pPr>
            <w:r>
              <w:rPr>
                <w:rFonts w:ascii="Calibri" w:hAnsi="Calibri" w:eastAsia="Times New Roman" w:cs="Calibri"/>
                <w:kern w:val="0"/>
                <w:lang w:eastAsia="en-GB"/>
                <w14:ligatures w14:val="none"/>
              </w:rPr>
              <w:t xml:space="preserve">                                 </w:t>
            </w:r>
            <w:r w:rsidR="00554104">
              <w:rPr>
                <w:rFonts w:ascii="Calibri" w:hAnsi="Calibri" w:eastAsia="Times New Roman" w:cs="Calibri"/>
                <w:kern w:val="0"/>
                <w:lang w:eastAsia="en-GB"/>
                <w14:ligatures w14:val="none"/>
              </w:rPr>
              <w:t xml:space="preserve">Recognising Physical Abuse              </w:t>
            </w:r>
          </w:p>
        </w:tc>
        <w:tc>
          <w:tcPr>
            <w:tcW w:w="1843" w:type="dxa"/>
            <w:tcBorders>
              <w:top w:val="single" w:color="auto" w:sz="6" w:space="0"/>
              <w:left w:val="single" w:color="auto" w:sz="6" w:space="0"/>
              <w:bottom w:val="single" w:color="auto" w:sz="6" w:space="0"/>
              <w:right w:val="single" w:color="auto" w:sz="6" w:space="0"/>
            </w:tcBorders>
            <w:tcMar/>
            <w:hideMark/>
          </w:tcPr>
          <w:p w:rsidRPr="000917BA" w:rsidR="00645ACA" w:rsidP="14952D90" w:rsidRDefault="00471C26" w14:paraId="0F753D9F" w14:textId="37193653">
            <w:pPr>
              <w:pStyle w:val="Normal"/>
              <w:suppressLineNumbers w:val="0"/>
              <w:bidi w:val="0"/>
              <w:spacing w:before="0" w:beforeAutospacing="off" w:after="0" w:afterAutospacing="off" w:line="240" w:lineRule="auto"/>
              <w:ind w:left="0" w:right="0"/>
              <w:jc w:val="center"/>
            </w:pPr>
            <w:r w:rsidRPr="14952D90" w:rsidR="2BDCD690">
              <w:rPr>
                <w:rFonts w:ascii="Calibri" w:hAnsi="Calibri" w:eastAsia="Times New Roman" w:cs="Calibri"/>
                <w:lang w:eastAsia="en-GB"/>
              </w:rPr>
              <w:t>5-9</w:t>
            </w:r>
          </w:p>
        </w:tc>
      </w:tr>
      <w:tr w:rsidRPr="000917BA" w:rsidR="007409EC" w:rsidTr="14952D90" w14:paraId="45963CC0"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7409EC" w14:paraId="427AAC14" w14:textId="77777777">
            <w:pPr>
              <w:spacing w:after="0" w:line="240" w:lineRule="auto"/>
              <w:jc w:val="center"/>
              <w:textAlignment w:val="baseline"/>
              <w:rPr>
                <w:rFonts w:ascii="Calibri" w:hAnsi="Calibri" w:eastAsia="Times New Roman" w:cs="Calibri"/>
                <w:kern w:val="0"/>
                <w:lang w:eastAsia="en-GB"/>
                <w14:ligatures w14:val="none"/>
              </w:rPr>
            </w:pP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1379E9" w14:paraId="7728443E" w14:textId="01455656">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 xml:space="preserve">                                 </w:t>
            </w:r>
            <w:r w:rsidR="00554104">
              <w:rPr>
                <w:rFonts w:ascii="Calibri" w:hAnsi="Calibri" w:eastAsia="Times New Roman" w:cs="Calibri"/>
                <w:kern w:val="0"/>
                <w:lang w:eastAsia="en-GB"/>
                <w14:ligatures w14:val="none"/>
              </w:rPr>
              <w:t>Recognising Emotional Abuse</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00471C26" w:rsidRDefault="00471C26" w14:paraId="5ECEFB94" w14:textId="27E698A8">
            <w:pPr>
              <w:spacing w:after="0" w:line="240" w:lineRule="auto"/>
              <w:jc w:val="center"/>
              <w:textAlignment w:val="baseline"/>
            </w:pPr>
            <w:r w:rsidRPr="14952D90" w:rsidR="7B9A8314">
              <w:rPr>
                <w:rFonts w:ascii="Calibri" w:hAnsi="Calibri" w:eastAsia="Times New Roman" w:cs="Calibri"/>
                <w:lang w:eastAsia="en-GB"/>
              </w:rPr>
              <w:t>9-10</w:t>
            </w:r>
          </w:p>
        </w:tc>
      </w:tr>
      <w:tr w:rsidRPr="000917BA" w:rsidR="007409EC" w:rsidTr="14952D90" w14:paraId="1C3A8139"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7409EC" w14:paraId="28543CA6" w14:textId="77777777">
            <w:pPr>
              <w:spacing w:after="0" w:line="240" w:lineRule="auto"/>
              <w:jc w:val="center"/>
              <w:textAlignment w:val="baseline"/>
              <w:rPr>
                <w:rFonts w:ascii="Calibri" w:hAnsi="Calibri" w:eastAsia="Times New Roman" w:cs="Calibri"/>
                <w:kern w:val="0"/>
                <w:lang w:eastAsia="en-GB"/>
                <w14:ligatures w14:val="none"/>
              </w:rPr>
            </w:pP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1379E9" w14:paraId="42A78492" w14:textId="5C83F867">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 xml:space="preserve">                                 </w:t>
            </w:r>
            <w:r w:rsidR="00554104">
              <w:rPr>
                <w:rFonts w:ascii="Calibri" w:hAnsi="Calibri" w:eastAsia="Times New Roman" w:cs="Calibri"/>
                <w:kern w:val="0"/>
                <w:lang w:eastAsia="en-GB"/>
                <w14:ligatures w14:val="none"/>
              </w:rPr>
              <w:t>Recognising Sexual Abuse</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2F95ADD5" w14:textId="6499032E">
            <w:pPr>
              <w:pStyle w:val="Normal"/>
              <w:suppressLineNumbers w:val="0"/>
              <w:bidi w:val="0"/>
              <w:spacing w:before="0" w:beforeAutospacing="off" w:after="0" w:afterAutospacing="off" w:line="240" w:lineRule="auto"/>
              <w:ind w:left="0" w:right="0"/>
              <w:jc w:val="center"/>
            </w:pPr>
            <w:r w:rsidRPr="14952D90" w:rsidR="44791BC2">
              <w:rPr>
                <w:rFonts w:ascii="Calibri" w:hAnsi="Calibri" w:eastAsia="Times New Roman" w:cs="Calibri"/>
                <w:lang w:eastAsia="en-GB"/>
              </w:rPr>
              <w:t>10-11</w:t>
            </w:r>
          </w:p>
        </w:tc>
      </w:tr>
      <w:tr w:rsidRPr="000917BA" w:rsidR="007409EC" w:rsidTr="14952D90" w14:paraId="5FB26E9D"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7409EC" w14:paraId="0B7C2E11" w14:textId="77777777">
            <w:pPr>
              <w:spacing w:after="0" w:line="240" w:lineRule="auto"/>
              <w:jc w:val="center"/>
              <w:textAlignment w:val="baseline"/>
              <w:rPr>
                <w:rFonts w:ascii="Calibri" w:hAnsi="Calibri" w:eastAsia="Times New Roman" w:cs="Calibri"/>
                <w:kern w:val="0"/>
                <w:lang w:eastAsia="en-GB"/>
                <w14:ligatures w14:val="none"/>
              </w:rPr>
            </w:pP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1379E9" w14:paraId="36000B28" w14:textId="7B797D3B">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 xml:space="preserve">                                 </w:t>
            </w:r>
            <w:r w:rsidR="00554104">
              <w:rPr>
                <w:rFonts w:ascii="Calibri" w:hAnsi="Calibri" w:eastAsia="Times New Roman" w:cs="Calibri"/>
                <w:kern w:val="0"/>
                <w:lang w:eastAsia="en-GB"/>
                <w14:ligatures w14:val="none"/>
              </w:rPr>
              <w:t xml:space="preserve">Recognising Neglect </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3AB8D439" w14:textId="23D0F73B">
            <w:pPr>
              <w:pStyle w:val="Normal"/>
              <w:suppressLineNumbers w:val="0"/>
              <w:bidi w:val="0"/>
              <w:spacing w:before="0" w:beforeAutospacing="off" w:after="0" w:afterAutospacing="off" w:line="240" w:lineRule="auto"/>
              <w:ind w:left="0" w:right="0"/>
              <w:jc w:val="center"/>
            </w:pPr>
            <w:r w:rsidRPr="14952D90" w:rsidR="2494A673">
              <w:rPr>
                <w:rFonts w:ascii="Calibri" w:hAnsi="Calibri" w:eastAsia="Times New Roman" w:cs="Calibri"/>
                <w:lang w:eastAsia="en-GB"/>
              </w:rPr>
              <w:t>11-12</w:t>
            </w:r>
          </w:p>
        </w:tc>
      </w:tr>
      <w:tr w:rsidRPr="000917BA" w:rsidR="007409EC" w:rsidTr="14952D90" w14:paraId="33CBABD0"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B10BA" w14:paraId="197021E3" w14:textId="4E2EFD01">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4</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7DD0BA08" w14:textId="2BAEE9C8">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Impact of Abuse and Neglect on a Child</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4B7DCA6E" w14:textId="13D20420">
            <w:pPr>
              <w:pStyle w:val="Normal"/>
              <w:suppressLineNumbers w:val="0"/>
              <w:bidi w:val="0"/>
              <w:spacing w:before="0" w:beforeAutospacing="off" w:after="0" w:afterAutospacing="off" w:line="240" w:lineRule="auto"/>
              <w:ind w:left="0" w:right="0"/>
              <w:jc w:val="center"/>
            </w:pPr>
            <w:r w:rsidRPr="14952D90" w:rsidR="23C8C778">
              <w:rPr>
                <w:rFonts w:ascii="Calibri" w:hAnsi="Calibri" w:eastAsia="Times New Roman" w:cs="Calibri"/>
                <w:lang w:eastAsia="en-GB"/>
              </w:rPr>
              <w:t>12</w:t>
            </w:r>
          </w:p>
        </w:tc>
      </w:tr>
      <w:tr w:rsidRPr="000917BA" w:rsidR="007409EC" w:rsidTr="14952D90" w14:paraId="54323D05"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26AA7" w14:paraId="278B19D7" w14:textId="62D3F925">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5</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1E6B0754" w14:textId="34A761F4">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Historical Abuse</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0B04DA2A" w14:textId="4A347BFC">
            <w:pPr>
              <w:pStyle w:val="Normal"/>
              <w:spacing w:after="0" w:line="240" w:lineRule="auto"/>
              <w:jc w:val="center"/>
              <w:textAlignment w:val="baseline"/>
            </w:pPr>
            <w:r w:rsidR="550AAE91">
              <w:rPr>
                <w:rFonts w:ascii="Calibri" w:hAnsi="Calibri" w:eastAsia="Times New Roman" w:cs="Calibri"/>
                <w:kern w:val="0"/>
                <w:lang w:eastAsia="en-GB"/>
                <w14:ligatures w14:val="none"/>
              </w:rPr>
              <w:t>12</w:t>
            </w:r>
            <w:r w:rsidRPr="14952D90" w:rsidR="24DBC65E">
              <w:rPr>
                <w:rFonts w:ascii="Calibri" w:hAnsi="Calibri" w:eastAsia="Times New Roman" w:cs="Calibri"/>
                <w:lang w:eastAsia="en-GB"/>
              </w:rPr>
              <w:t xml:space="preserve"> -13</w:t>
            </w:r>
          </w:p>
        </w:tc>
      </w:tr>
      <w:tr w:rsidRPr="000917BA" w:rsidR="007409EC" w:rsidTr="14952D90" w14:paraId="4F22F837"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26AA7" w14:paraId="6373B4B2" w14:textId="0A020E17">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6</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68E7FFB5" w14:textId="421495FE">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Other Safeguarding Concerns</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00471C26" w:rsidRDefault="00471C26" w14:paraId="2749A3F0" w14:textId="3F345F9E">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13</w:t>
            </w:r>
          </w:p>
        </w:tc>
      </w:tr>
      <w:tr w:rsidRPr="000917BA" w:rsidR="007409EC" w:rsidTr="14952D90" w14:paraId="09F72A8F"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26AA7" w14:paraId="0B994182" w14:textId="28A61E9A">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7</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1172BE71" w14:textId="645832E2">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Reporting Concerns</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00471C26" w:rsidRDefault="00471C26" w14:paraId="7A00C0F3" w14:textId="0C988F81">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13</w:t>
            </w:r>
          </w:p>
        </w:tc>
      </w:tr>
      <w:tr w:rsidRPr="000917BA" w:rsidR="007409EC" w:rsidTr="14952D90" w14:paraId="50B6517C"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26AA7" w14:paraId="6A286239" w14:textId="72BFF48F">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8</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2A4D2057" w14:textId="3C73272B">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Receiving Concerns</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00471C26" w:rsidRDefault="00471C26" w14:paraId="6BDE7834" w14:textId="6B3FC1AF">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14</w:t>
            </w:r>
          </w:p>
        </w:tc>
      </w:tr>
      <w:tr w:rsidRPr="000917BA" w:rsidR="007409EC" w:rsidTr="14952D90" w14:paraId="0079E953"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226AA7" w14:paraId="7D60DFC7" w14:textId="2039785C">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9</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0875DE6A" w14:textId="555CCDAF">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 xml:space="preserve">What to do when a </w:t>
            </w:r>
            <w:r w:rsidR="00454381">
              <w:rPr>
                <w:rFonts w:ascii="Calibri" w:hAnsi="Calibri" w:eastAsia="Times New Roman" w:cs="Calibri"/>
                <w:kern w:val="0"/>
                <w:lang w:eastAsia="en-GB"/>
                <w14:ligatures w14:val="none"/>
              </w:rPr>
              <w:t>C</w:t>
            </w:r>
            <w:r>
              <w:rPr>
                <w:rFonts w:ascii="Calibri" w:hAnsi="Calibri" w:eastAsia="Times New Roman" w:cs="Calibri"/>
                <w:kern w:val="0"/>
                <w:lang w:eastAsia="en-GB"/>
                <w14:ligatures w14:val="none"/>
              </w:rPr>
              <w:t xml:space="preserve">hild makes a </w:t>
            </w:r>
            <w:r w:rsidR="00454381">
              <w:rPr>
                <w:rFonts w:ascii="Calibri" w:hAnsi="Calibri" w:eastAsia="Times New Roman" w:cs="Calibri"/>
                <w:kern w:val="0"/>
                <w:lang w:eastAsia="en-GB"/>
                <w14:ligatures w14:val="none"/>
              </w:rPr>
              <w:t>D</w:t>
            </w:r>
            <w:r>
              <w:rPr>
                <w:rFonts w:ascii="Calibri" w:hAnsi="Calibri" w:eastAsia="Times New Roman" w:cs="Calibri"/>
                <w:kern w:val="0"/>
                <w:lang w:eastAsia="en-GB"/>
                <w14:ligatures w14:val="none"/>
              </w:rPr>
              <w:t>isclosure</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00471C26" w:rsidRDefault="00471C26" w14:paraId="2CE24B92" w14:textId="735F7EE6">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14</w:t>
            </w:r>
            <w:r w:rsidRPr="14952D90" w:rsidR="28DCD1EC">
              <w:rPr>
                <w:rFonts w:ascii="Calibri" w:hAnsi="Calibri" w:eastAsia="Times New Roman" w:cs="Calibri"/>
                <w:lang w:eastAsia="en-GB"/>
              </w:rPr>
              <w:t>-15</w:t>
            </w:r>
          </w:p>
        </w:tc>
      </w:tr>
      <w:tr w:rsidRPr="000917BA" w:rsidR="007409EC" w:rsidTr="14952D90" w14:paraId="24F0B60E"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554104" w14:paraId="5FF8BAFD" w14:textId="24F90CB6">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0</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554104" w14:paraId="642A71B2" w14:textId="333A40D4">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Allegations against Staff</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4B58B3A6" w14:textId="6E886C4B">
            <w:pPr>
              <w:pStyle w:val="Normal"/>
              <w:suppressLineNumbers w:val="0"/>
              <w:bidi w:val="0"/>
              <w:spacing w:before="0" w:beforeAutospacing="off" w:after="0" w:afterAutospacing="off" w:line="240" w:lineRule="auto"/>
              <w:ind w:left="0" w:right="0"/>
              <w:jc w:val="center"/>
            </w:pPr>
            <w:r w:rsidRPr="14952D90" w:rsidR="5DE4815D">
              <w:rPr>
                <w:rFonts w:ascii="Calibri" w:hAnsi="Calibri" w:eastAsia="Times New Roman" w:cs="Calibri"/>
                <w:lang w:eastAsia="en-GB"/>
              </w:rPr>
              <w:t>1</w:t>
            </w:r>
            <w:r w:rsidRPr="14952D90" w:rsidR="5CB39149">
              <w:rPr>
                <w:rFonts w:ascii="Calibri" w:hAnsi="Calibri" w:eastAsia="Times New Roman" w:cs="Calibri"/>
                <w:lang w:eastAsia="en-GB"/>
              </w:rPr>
              <w:t>5</w:t>
            </w:r>
          </w:p>
        </w:tc>
      </w:tr>
      <w:tr w:rsidRPr="000917BA" w:rsidR="007409EC" w:rsidTr="14952D90" w14:paraId="00BB5E4C"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7409EC" w:rsidP="002B10BA" w:rsidRDefault="00454381" w14:paraId="41850D41" w14:textId="443B94E7">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1</w:t>
            </w:r>
          </w:p>
        </w:tc>
        <w:tc>
          <w:tcPr>
            <w:tcW w:w="6379" w:type="dxa"/>
            <w:tcBorders>
              <w:top w:val="single" w:color="auto" w:sz="6" w:space="0"/>
              <w:left w:val="single" w:color="auto" w:sz="6" w:space="0"/>
              <w:bottom w:val="single" w:color="auto" w:sz="6" w:space="0"/>
              <w:right w:val="single" w:color="auto" w:sz="6" w:space="0"/>
            </w:tcBorders>
            <w:tcMar/>
          </w:tcPr>
          <w:p w:rsidRPr="000917BA" w:rsidR="007409EC" w:rsidP="00F31696" w:rsidRDefault="00454381" w14:paraId="285A4C1C" w14:textId="56D5D2FF">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Training</w:t>
            </w:r>
          </w:p>
        </w:tc>
        <w:tc>
          <w:tcPr>
            <w:tcW w:w="1843" w:type="dxa"/>
            <w:tcBorders>
              <w:top w:val="single" w:color="auto" w:sz="6" w:space="0"/>
              <w:left w:val="single" w:color="auto" w:sz="6" w:space="0"/>
              <w:bottom w:val="single" w:color="auto" w:sz="6" w:space="0"/>
              <w:right w:val="single" w:color="auto" w:sz="6" w:space="0"/>
            </w:tcBorders>
            <w:tcMar/>
          </w:tcPr>
          <w:p w:rsidRPr="000917BA" w:rsidR="007409EC" w:rsidP="14952D90" w:rsidRDefault="00471C26" w14:paraId="2B268B51" w14:textId="4C2C0D51">
            <w:pPr>
              <w:pStyle w:val="Normal"/>
              <w:suppressLineNumbers w:val="0"/>
              <w:bidi w:val="0"/>
              <w:spacing w:before="0" w:beforeAutospacing="off" w:after="0" w:afterAutospacing="off" w:line="240" w:lineRule="auto"/>
              <w:ind w:left="0" w:right="0"/>
              <w:jc w:val="center"/>
            </w:pPr>
            <w:r w:rsidRPr="14952D90" w:rsidR="70558403">
              <w:rPr>
                <w:rFonts w:ascii="Calibri" w:hAnsi="Calibri" w:eastAsia="Times New Roman" w:cs="Calibri"/>
                <w:lang w:eastAsia="en-GB"/>
              </w:rPr>
              <w:t>16</w:t>
            </w:r>
          </w:p>
        </w:tc>
      </w:tr>
      <w:tr w:rsidRPr="000917BA" w:rsidR="00554104" w:rsidTr="14952D90" w14:paraId="423703B8"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050D447B" w14:textId="512BBF89">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23</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6908D0EA" w14:textId="5B5F8790">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Confidentiality &amp; Information Sharing</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12437D9F" w14:textId="759B241B">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16</w:t>
            </w:r>
          </w:p>
        </w:tc>
      </w:tr>
      <w:tr w:rsidRPr="000917BA" w:rsidR="00554104" w:rsidTr="14952D90" w14:paraId="5C00556A"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6351B770" w14:textId="766A7F49">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3</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50F71D27" w14:textId="4FAD1F9B">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Record Keeping</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3326365D" w14:textId="69027FD3">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4459EA0C">
              <w:rPr>
                <w:rFonts w:ascii="Calibri" w:hAnsi="Calibri" w:eastAsia="Times New Roman" w:cs="Calibri"/>
                <w:lang w:eastAsia="en-GB"/>
              </w:rPr>
              <w:t>7</w:t>
            </w:r>
          </w:p>
        </w:tc>
      </w:tr>
      <w:tr w:rsidRPr="000917BA" w:rsidR="00554104" w:rsidTr="14952D90" w14:paraId="5FADD9A8"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13D9B63A" w14:textId="58408FF5">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4</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22308612" w14:textId="5D9C6C87">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Safe Recruitment &amp; Selection</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3A942074" w14:textId="58D4528D">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46849387">
              <w:rPr>
                <w:rFonts w:ascii="Calibri" w:hAnsi="Calibri" w:eastAsia="Times New Roman" w:cs="Calibri"/>
                <w:lang w:eastAsia="en-GB"/>
              </w:rPr>
              <w:t>7</w:t>
            </w:r>
          </w:p>
        </w:tc>
      </w:tr>
      <w:tr w:rsidRPr="000917BA" w:rsidR="00554104" w:rsidTr="14952D90" w14:paraId="76FC0D94"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682CCF40" w14:textId="7D5BC0EE">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5</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1A17B626" w14:textId="2F7D121C">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Social Media</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1AB398DD" w14:textId="7B3AE108">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1059AAE2">
              <w:rPr>
                <w:rFonts w:ascii="Calibri" w:hAnsi="Calibri" w:eastAsia="Times New Roman" w:cs="Calibri"/>
                <w:lang w:eastAsia="en-GB"/>
              </w:rPr>
              <w:t>7</w:t>
            </w:r>
          </w:p>
        </w:tc>
      </w:tr>
      <w:tr w:rsidRPr="000917BA" w:rsidR="00554104" w:rsidTr="14952D90" w14:paraId="4E370D9B"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3EA1E8EB" w14:textId="1DE298A1">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6</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6471467A" w14:textId="4AFF659A">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Use of Mobile Phones &amp; other Digital Platforms</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68A99E9E" w14:textId="0EC43380">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169D046A">
              <w:rPr>
                <w:rFonts w:ascii="Calibri" w:hAnsi="Calibri" w:eastAsia="Times New Roman" w:cs="Calibri"/>
                <w:lang w:eastAsia="en-GB"/>
              </w:rPr>
              <w:t>7</w:t>
            </w:r>
          </w:p>
        </w:tc>
      </w:tr>
      <w:tr w:rsidRPr="000917BA" w:rsidR="00554104" w:rsidTr="14952D90" w14:paraId="459B4531"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422AF7E8" w14:textId="1A5E9960">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7</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05754A10" w14:textId="482DB9FD">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Further Guidance</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7FA705ED" w14:textId="060F0EA6">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6ADB7673">
              <w:rPr>
                <w:rFonts w:ascii="Calibri" w:hAnsi="Calibri" w:eastAsia="Times New Roman" w:cs="Calibri"/>
                <w:lang w:eastAsia="en-GB"/>
              </w:rPr>
              <w:t>7</w:t>
            </w:r>
          </w:p>
        </w:tc>
      </w:tr>
      <w:tr w:rsidRPr="000917BA" w:rsidR="00554104" w:rsidTr="14952D90" w14:paraId="6A87CCF7"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70BA3872" w14:textId="2E86E9CE">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1</w:t>
            </w:r>
            <w:r w:rsidR="00226AA7">
              <w:rPr>
                <w:rFonts w:ascii="Calibri" w:hAnsi="Calibri" w:eastAsia="Times New Roman" w:cs="Calibri"/>
                <w:kern w:val="0"/>
                <w:lang w:eastAsia="en-GB"/>
                <w14:ligatures w14:val="none"/>
              </w:rPr>
              <w:t>8</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331470D7" w14:textId="5C93F51E">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Other Relevant Policies</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3239B2A9" w14:textId="25FDB567">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52D60980">
              <w:rPr>
                <w:rFonts w:ascii="Calibri" w:hAnsi="Calibri" w:eastAsia="Times New Roman" w:cs="Calibri"/>
                <w:lang w:eastAsia="en-GB"/>
              </w:rPr>
              <w:t>7-18</w:t>
            </w:r>
          </w:p>
        </w:tc>
      </w:tr>
      <w:tr w:rsidRPr="000917BA" w:rsidR="00554104" w:rsidTr="14952D90" w14:paraId="5A40E921"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454381" w14:paraId="76CF1C2F" w14:textId="06F890D8">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2</w:t>
            </w:r>
            <w:r w:rsidR="009E5BD1">
              <w:rPr>
                <w:rFonts w:ascii="Calibri" w:hAnsi="Calibri" w:eastAsia="Times New Roman" w:cs="Calibri"/>
                <w:kern w:val="0"/>
                <w:lang w:eastAsia="en-GB"/>
                <w14:ligatures w14:val="none"/>
              </w:rPr>
              <w:t>9</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02792BF7" w14:textId="0D25AAC3">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Useful Contacts</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7D9863FD" w14:textId="5A7A97D4">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2D017B51">
              <w:rPr>
                <w:rFonts w:ascii="Calibri" w:hAnsi="Calibri" w:eastAsia="Times New Roman" w:cs="Calibri"/>
                <w:lang w:eastAsia="en-GB"/>
              </w:rPr>
              <w:t>8</w:t>
            </w:r>
          </w:p>
        </w:tc>
      </w:tr>
      <w:tr w:rsidRPr="000917BA" w:rsidR="00554104" w:rsidTr="14952D90" w14:paraId="11094550" w14:textId="77777777">
        <w:trPr>
          <w:trHeight w:val="285"/>
        </w:trPr>
        <w:tc>
          <w:tcPr>
            <w:tcW w:w="701" w:type="dxa"/>
            <w:tcBorders>
              <w:top w:val="single" w:color="auto" w:sz="6" w:space="0"/>
              <w:left w:val="single" w:color="auto" w:sz="6" w:space="0"/>
              <w:bottom w:val="single" w:color="auto" w:sz="6" w:space="0"/>
              <w:right w:val="single" w:color="auto" w:sz="6" w:space="0"/>
            </w:tcBorders>
            <w:tcMar/>
          </w:tcPr>
          <w:p w:rsidRPr="000917BA" w:rsidR="00554104" w:rsidP="002B10BA" w:rsidRDefault="009E5BD1" w14:paraId="073C9073" w14:textId="59B514E2">
            <w:pPr>
              <w:spacing w:after="0" w:line="240" w:lineRule="auto"/>
              <w:jc w:val="center"/>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20</w:t>
            </w:r>
          </w:p>
        </w:tc>
        <w:tc>
          <w:tcPr>
            <w:tcW w:w="6379" w:type="dxa"/>
            <w:tcBorders>
              <w:top w:val="single" w:color="auto" w:sz="6" w:space="0"/>
              <w:left w:val="single" w:color="auto" w:sz="6" w:space="0"/>
              <w:bottom w:val="single" w:color="auto" w:sz="6" w:space="0"/>
              <w:right w:val="single" w:color="auto" w:sz="6" w:space="0"/>
            </w:tcBorders>
            <w:tcMar/>
          </w:tcPr>
          <w:p w:rsidRPr="000917BA" w:rsidR="00554104" w:rsidP="00F31696" w:rsidRDefault="00454381" w14:paraId="397E501D" w14:textId="6E353FA5">
            <w:pPr>
              <w:spacing w:after="0" w:line="240" w:lineRule="auto"/>
              <w:textAlignment w:val="baseline"/>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 xml:space="preserve">Review </w:t>
            </w:r>
          </w:p>
        </w:tc>
        <w:tc>
          <w:tcPr>
            <w:tcW w:w="1843" w:type="dxa"/>
            <w:tcBorders>
              <w:top w:val="single" w:color="auto" w:sz="6" w:space="0"/>
              <w:left w:val="single" w:color="auto" w:sz="6" w:space="0"/>
              <w:bottom w:val="single" w:color="auto" w:sz="6" w:space="0"/>
              <w:right w:val="single" w:color="auto" w:sz="6" w:space="0"/>
            </w:tcBorders>
            <w:tcMar/>
          </w:tcPr>
          <w:p w:rsidRPr="000917BA" w:rsidR="00554104" w:rsidP="00471C26" w:rsidRDefault="00471C26" w14:paraId="3DD43530" w14:textId="70CF9EFE">
            <w:pPr>
              <w:spacing w:after="0" w:line="240" w:lineRule="auto"/>
              <w:jc w:val="center"/>
              <w:textAlignment w:val="baseline"/>
              <w:rPr>
                <w:rFonts w:ascii="Calibri" w:hAnsi="Calibri" w:eastAsia="Times New Roman" w:cs="Calibri"/>
                <w:kern w:val="0"/>
                <w:lang w:eastAsia="en-GB"/>
                <w14:ligatures w14:val="none"/>
              </w:rPr>
            </w:pPr>
            <w:r w:rsidR="550AAE91">
              <w:rPr>
                <w:rFonts w:ascii="Calibri" w:hAnsi="Calibri" w:eastAsia="Times New Roman" w:cs="Calibri"/>
                <w:kern w:val="0"/>
                <w:lang w:eastAsia="en-GB"/>
                <w14:ligatures w14:val="none"/>
              </w:rPr>
              <w:t>1</w:t>
            </w:r>
            <w:r w:rsidRPr="14952D90" w:rsidR="02A53125">
              <w:rPr>
                <w:rFonts w:ascii="Calibri" w:hAnsi="Calibri" w:eastAsia="Times New Roman" w:cs="Calibri"/>
                <w:lang w:eastAsia="en-GB"/>
              </w:rPr>
              <w:t>8</w:t>
            </w:r>
          </w:p>
        </w:tc>
      </w:tr>
    </w:tbl>
    <w:p w:rsidR="00645ACA" w:rsidP="00F31696" w:rsidRDefault="00645ACA" w14:paraId="67A46C8F" w14:textId="77777777">
      <w:pPr>
        <w:spacing w:after="0" w:line="240" w:lineRule="auto"/>
        <w:ind w:left="-285" w:hanging="135"/>
        <w:textAlignment w:val="baseline"/>
        <w:rPr>
          <w:rFonts w:ascii="Calibri" w:hAnsi="Calibri" w:eastAsia="Times New Roman" w:cs="Calibri"/>
          <w:kern w:val="0"/>
          <w:sz w:val="28"/>
          <w:szCs w:val="28"/>
          <w:lang w:eastAsia="en-GB"/>
          <w14:ligatures w14:val="none"/>
        </w:rPr>
      </w:pPr>
    </w:p>
    <w:p w:rsidRPr="000917BA" w:rsidR="000917BA" w:rsidP="00F31696" w:rsidRDefault="000917BA" w14:paraId="1DFE5C42" w14:textId="77777777">
      <w:pPr>
        <w:spacing w:after="0" w:line="240" w:lineRule="auto"/>
        <w:ind w:left="-285" w:hanging="135"/>
        <w:textAlignment w:val="baseline"/>
        <w:rPr>
          <w:rFonts w:ascii="Segoe UI" w:hAnsi="Segoe UI" w:eastAsia="Times New Roman" w:cs="Segoe UI"/>
          <w:kern w:val="0"/>
          <w:sz w:val="18"/>
          <w:szCs w:val="18"/>
          <w:lang w:eastAsia="en-GB"/>
          <w14:ligatures w14:val="none"/>
        </w:rPr>
      </w:pPr>
    </w:p>
    <w:p w:rsidRPr="000917BA" w:rsidR="000917BA" w:rsidP="00F31696" w:rsidRDefault="000917BA" w14:paraId="57E82F18" w14:textId="77777777">
      <w:pPr>
        <w:spacing w:after="0" w:line="240" w:lineRule="auto"/>
        <w:ind w:left="76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r w:rsidRPr="000917BA">
        <w:rPr>
          <w:rFonts w:ascii="Calibri" w:hAnsi="Calibri" w:eastAsia="Times New Roman" w:cs="Calibri"/>
          <w:color w:val="0078D4"/>
          <w:kern w:val="0"/>
          <w:sz w:val="24"/>
          <w:szCs w:val="24"/>
          <w:lang w:eastAsia="en-GB"/>
          <w14:ligatures w14:val="none"/>
        </w:rPr>
        <w:t> </w:t>
      </w:r>
    </w:p>
    <w:p w:rsidR="00DA09E5" w:rsidP="00F31696" w:rsidRDefault="00DA09E5" w14:paraId="71E5F309" w14:textId="77777777">
      <w:pPr>
        <w:rPr>
          <w:rFonts w:ascii="Calibri" w:hAnsi="Calibri" w:eastAsia="Times New Roman" w:cs="Calibri"/>
          <w:kern w:val="0"/>
          <w:sz w:val="28"/>
          <w:szCs w:val="28"/>
          <w:lang w:eastAsia="en-GB"/>
          <w14:ligatures w14:val="none"/>
        </w:rPr>
      </w:pPr>
      <w:r>
        <w:rPr>
          <w:rFonts w:ascii="Calibri" w:hAnsi="Calibri" w:eastAsia="Times New Roman" w:cs="Calibri"/>
          <w:kern w:val="0"/>
          <w:sz w:val="28"/>
          <w:szCs w:val="28"/>
          <w:lang w:eastAsia="en-GB"/>
          <w14:ligatures w14:val="none"/>
        </w:rPr>
        <w:br w:type="page"/>
      </w:r>
    </w:p>
    <w:p w:rsidRPr="00454381" w:rsidR="00454381" w:rsidP="00F31696" w:rsidRDefault="00454381" w14:paraId="09301D46" w14:textId="184057A7">
      <w:pPr>
        <w:pStyle w:val="ListParagraph"/>
        <w:numPr>
          <w:ilvl w:val="0"/>
          <w:numId w:val="3"/>
        </w:numPr>
        <w:spacing w:after="120" w:line="240" w:lineRule="auto"/>
        <w:ind w:left="0"/>
        <w:textAlignment w:val="baseline"/>
        <w:rPr>
          <w:rFonts w:ascii="Calibri" w:hAnsi="Calibri" w:eastAsia="Times New Roman" w:cs="Calibri"/>
          <w:b/>
          <w:bCs/>
          <w:kern w:val="0"/>
          <w:sz w:val="28"/>
          <w:szCs w:val="28"/>
          <w:lang w:eastAsia="en-GB"/>
          <w14:ligatures w14:val="none"/>
        </w:rPr>
      </w:pPr>
      <w:r w:rsidRPr="00454381">
        <w:rPr>
          <w:rFonts w:ascii="Calibri" w:hAnsi="Calibri" w:eastAsia="Times New Roman" w:cs="Calibri"/>
          <w:b/>
          <w:bCs/>
          <w:kern w:val="0"/>
          <w:sz w:val="28"/>
          <w:szCs w:val="28"/>
          <w:lang w:eastAsia="en-GB"/>
          <w14:ligatures w14:val="none"/>
        </w:rPr>
        <w:t>Introduction</w:t>
      </w:r>
    </w:p>
    <w:p w:rsidRPr="000917BA" w:rsidR="000917BA" w:rsidP="008B77B5" w:rsidRDefault="000917BA" w14:paraId="13F94137" w14:textId="2CF9CB09">
      <w:pPr>
        <w:spacing w:after="120" w:line="240" w:lineRule="auto"/>
        <w:ind w:left="-7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Square Peg Activities abides by the duty of care to safeguard and promote the welfare of children and is committed to a safeguarding practice that reflects statutory responsibilities, </w:t>
      </w:r>
      <w:r w:rsidRPr="000917BA" w:rsidR="00D43A08">
        <w:rPr>
          <w:rFonts w:ascii="Calibri" w:hAnsi="Calibri" w:eastAsia="Times New Roman" w:cs="Calibri"/>
          <w:kern w:val="0"/>
          <w:lang w:eastAsia="en-GB"/>
          <w14:ligatures w14:val="none"/>
        </w:rPr>
        <w:t>government</w:t>
      </w:r>
      <w:r w:rsidRPr="000917BA">
        <w:rPr>
          <w:rFonts w:ascii="Calibri" w:hAnsi="Calibri" w:eastAsia="Times New Roman" w:cs="Calibri"/>
          <w:kern w:val="0"/>
          <w:lang w:eastAsia="en-GB"/>
          <w14:ligatures w14:val="none"/>
        </w:rPr>
        <w:t xml:space="preserve"> guidance </w:t>
      </w:r>
      <w:r w:rsidR="00D43A08">
        <w:rPr>
          <w:rFonts w:ascii="Calibri" w:hAnsi="Calibri" w:eastAsia="Times New Roman" w:cs="Calibri"/>
          <w:kern w:val="0"/>
          <w:lang w:eastAsia="en-GB"/>
          <w14:ligatures w14:val="none"/>
        </w:rPr>
        <w:t>a</w:t>
      </w:r>
      <w:r w:rsidRPr="000917BA">
        <w:rPr>
          <w:rFonts w:ascii="Calibri" w:hAnsi="Calibri" w:eastAsia="Times New Roman" w:cs="Calibri"/>
          <w:kern w:val="0"/>
          <w:lang w:eastAsia="en-GB"/>
          <w14:ligatures w14:val="none"/>
        </w:rPr>
        <w:t>nd complies with best practice requirements.  We recognise the welfare of children is paramount in all the work we do and in all the decisions we take.  We believe that all children have a right to protection from all types of harm and or abuse and recognise that some children are additionally vulnerable because of the impact of previous experiences, their level of dependency, communication needs or other needs.  We</w:t>
      </w:r>
      <w:r w:rsidR="00D43A08">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are committed to working in partnership wit</w:t>
      </w:r>
      <w:r w:rsidR="008B77B5">
        <w:rPr>
          <w:rFonts w:ascii="Calibri" w:hAnsi="Calibri" w:eastAsia="Times New Roman" w:cs="Calibri"/>
          <w:kern w:val="0"/>
          <w:lang w:eastAsia="en-GB"/>
          <w14:ligatures w14:val="none"/>
        </w:rPr>
        <w:t xml:space="preserve">h children, </w:t>
      </w:r>
      <w:r w:rsidR="008F6AEE">
        <w:rPr>
          <w:rFonts w:ascii="Calibri" w:hAnsi="Calibri" w:eastAsia="Times New Roman" w:cs="Calibri"/>
          <w:kern w:val="0"/>
          <w:lang w:eastAsia="en-GB"/>
          <w14:ligatures w14:val="none"/>
        </w:rPr>
        <w:t>young</w:t>
      </w:r>
      <w:r w:rsidRPr="000917BA">
        <w:rPr>
          <w:rFonts w:ascii="Calibri" w:hAnsi="Calibri" w:eastAsia="Times New Roman" w:cs="Calibri"/>
          <w:kern w:val="0"/>
          <w:lang w:eastAsia="en-GB"/>
          <w14:ligatures w14:val="none"/>
        </w:rPr>
        <w:t xml:space="preserve"> people, </w:t>
      </w:r>
      <w:r w:rsidR="008F6AEE">
        <w:rPr>
          <w:rFonts w:ascii="Calibri" w:hAnsi="Calibri" w:eastAsia="Times New Roman" w:cs="Calibri"/>
          <w:kern w:val="0"/>
          <w:lang w:eastAsia="en-GB"/>
          <w14:ligatures w14:val="none"/>
        </w:rPr>
        <w:t>pa</w:t>
      </w:r>
      <w:r w:rsidRPr="000917BA" w:rsidR="008F6AEE">
        <w:rPr>
          <w:rFonts w:ascii="Calibri" w:hAnsi="Calibri" w:eastAsia="Times New Roman" w:cs="Calibri"/>
          <w:kern w:val="0"/>
          <w:lang w:eastAsia="en-GB"/>
          <w14:ligatures w14:val="none"/>
        </w:rPr>
        <w:t>rents,</w:t>
      </w:r>
      <w:r w:rsidR="008F6AEE">
        <w:rPr>
          <w:rFonts w:ascii="Calibri" w:hAnsi="Calibri" w:eastAsia="Times New Roman" w:cs="Calibri"/>
          <w:kern w:val="0"/>
          <w:lang w:eastAsia="en-GB"/>
          <w14:ligatures w14:val="none"/>
        </w:rPr>
        <w:t> carers</w:t>
      </w:r>
      <w:r w:rsidR="00D43A08">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and other agencies </w:t>
      </w:r>
      <w:proofErr w:type="gramStart"/>
      <w:r w:rsidRPr="000917BA">
        <w:rPr>
          <w:rFonts w:ascii="Calibri" w:hAnsi="Calibri" w:eastAsia="Times New Roman" w:cs="Calibri"/>
          <w:kern w:val="0"/>
          <w:lang w:eastAsia="en-GB"/>
          <w14:ligatures w14:val="none"/>
        </w:rPr>
        <w:t>in order to</w:t>
      </w:r>
      <w:proofErr w:type="gramEnd"/>
      <w:r w:rsidRPr="000917BA">
        <w:rPr>
          <w:rFonts w:ascii="Calibri" w:hAnsi="Calibri" w:eastAsia="Times New Roman" w:cs="Calibri"/>
          <w:kern w:val="0"/>
          <w:lang w:eastAsia="en-GB"/>
          <w14:ligatures w14:val="none"/>
        </w:rPr>
        <w:t> promote children’s welfare.  </w:t>
      </w:r>
    </w:p>
    <w:p w:rsidR="000917BA" w:rsidP="00F31696" w:rsidRDefault="000917BA" w14:paraId="5C479559" w14:textId="186A3722">
      <w:pPr>
        <w:spacing w:after="120" w:line="240" w:lineRule="auto"/>
        <w:ind w:left="-435" w:firstLine="360"/>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Square Peg Activities is committed to:  </w:t>
      </w:r>
    </w:p>
    <w:p w:rsidRPr="00DA09E5" w:rsidR="000917BA" w:rsidP="008B77B5" w:rsidRDefault="000917BA" w14:paraId="41396447" w14:textId="0D04B6AA">
      <w:pPr>
        <w:pStyle w:val="ListParagraph"/>
        <w:numPr>
          <w:ilvl w:val="0"/>
          <w:numId w:val="4"/>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A child-centred approach - prioritising the protection of children and young people who receive</w:t>
      </w:r>
      <w:r w:rsidRPr="00DA09E5">
        <w:rPr>
          <w:rFonts w:ascii="Calibri" w:hAnsi="Calibri" w:eastAsia="Times New Roman" w:cs="Calibri"/>
          <w:color w:val="0078D4"/>
          <w:kern w:val="0"/>
          <w:u w:val="single"/>
          <w:lang w:eastAsia="en-GB"/>
          <w14:ligatures w14:val="none"/>
        </w:rPr>
        <w:t> </w:t>
      </w:r>
      <w:r w:rsidRPr="00DA09E5">
        <w:rPr>
          <w:rFonts w:ascii="Calibri" w:hAnsi="Calibri" w:eastAsia="Times New Roman" w:cs="Calibri"/>
          <w:kern w:val="0"/>
          <w:lang w:eastAsia="en-GB"/>
          <w14:ligatures w14:val="none"/>
        </w:rPr>
        <w:t>our services from harm, ensuring that their welfare is at the forefront of all decisions and actions  </w:t>
      </w:r>
    </w:p>
    <w:p w:rsidRPr="00DA09E5" w:rsidR="000917BA" w:rsidP="008B77B5" w:rsidRDefault="000917BA" w14:paraId="51C8D5AD" w14:textId="77777777">
      <w:pPr>
        <w:pStyle w:val="ListParagraph"/>
        <w:numPr>
          <w:ilvl w:val="0"/>
          <w:numId w:val="4"/>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Focusing on building trusting and collaborative relationships with parents/carers and families  </w:t>
      </w:r>
    </w:p>
    <w:p w:rsidRPr="00DA09E5" w:rsidR="000917BA" w:rsidP="008B77B5" w:rsidRDefault="000917BA" w14:paraId="20BA3E8B" w14:textId="77777777">
      <w:pPr>
        <w:pStyle w:val="ListParagraph"/>
        <w:numPr>
          <w:ilvl w:val="0"/>
          <w:numId w:val="4"/>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Promoting strong relationships with agencies and organisations involved in safeguarding children  </w:t>
      </w:r>
    </w:p>
    <w:p w:rsidR="000917BA" w:rsidP="008B77B5" w:rsidRDefault="000917BA" w14:paraId="23FE152B" w14:textId="77777777">
      <w:pPr>
        <w:pStyle w:val="ListParagraph"/>
        <w:numPr>
          <w:ilvl w:val="0"/>
          <w:numId w:val="4"/>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Being aware of risks to children within and outside the home, including online threats  </w:t>
      </w:r>
    </w:p>
    <w:p w:rsidRPr="0092491D" w:rsidR="0092491D" w:rsidP="008B77B5" w:rsidRDefault="0092491D" w14:paraId="3F09440C" w14:textId="77777777">
      <w:pPr>
        <w:spacing w:after="120" w:line="240" w:lineRule="auto"/>
        <w:jc w:val="both"/>
        <w:textAlignment w:val="baseline"/>
        <w:rPr>
          <w:rFonts w:ascii="Calibri" w:hAnsi="Calibri" w:eastAsia="Times New Roman" w:cs="Calibri"/>
          <w:kern w:val="0"/>
          <w:lang w:eastAsia="en-GB"/>
          <w14:ligatures w14:val="none"/>
        </w:rPr>
      </w:pPr>
    </w:p>
    <w:p w:rsidRPr="00DA09E5" w:rsidR="00DA09E5" w:rsidP="00F31696" w:rsidRDefault="0092491D" w14:paraId="1CA34D97" w14:textId="706B4EC0">
      <w:pPr>
        <w:spacing w:after="120" w:line="240" w:lineRule="auto"/>
        <w:textAlignment w:val="baseline"/>
        <w:rPr>
          <w:rFonts w:ascii="Calibri" w:hAnsi="Calibri" w:eastAsia="Times New Roman" w:cs="Calibri"/>
          <w:b/>
          <w:bCs/>
          <w:kern w:val="0"/>
          <w:sz w:val="28"/>
          <w:szCs w:val="28"/>
          <w:lang w:eastAsia="en-GB"/>
          <w14:ligatures w14:val="none"/>
        </w:rPr>
      </w:pPr>
      <w:r>
        <w:rPr>
          <w:rFonts w:ascii="Calibri" w:hAnsi="Calibri" w:eastAsia="Times New Roman" w:cs="Calibri"/>
          <w:b/>
          <w:bCs/>
          <w:kern w:val="0"/>
          <w:sz w:val="28"/>
          <w:szCs w:val="28"/>
          <w:lang w:eastAsia="en-GB"/>
          <w14:ligatures w14:val="none"/>
        </w:rPr>
        <w:t>Pu</w:t>
      </w:r>
      <w:r w:rsidR="00DA09E5">
        <w:rPr>
          <w:rFonts w:ascii="Calibri" w:hAnsi="Calibri" w:eastAsia="Times New Roman" w:cs="Calibri"/>
          <w:b/>
          <w:bCs/>
          <w:kern w:val="0"/>
          <w:sz w:val="28"/>
          <w:szCs w:val="28"/>
          <w:lang w:eastAsia="en-GB"/>
          <w14:ligatures w14:val="none"/>
        </w:rPr>
        <w:t>rpose</w:t>
      </w:r>
    </w:p>
    <w:p w:rsidRPr="000917BA" w:rsidR="000917BA" w:rsidP="008B77B5" w:rsidRDefault="000917BA" w14:paraId="71E71CED" w14:textId="57F3F7CC">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 aim of this policy is to raise awareness of safeguarding risks that may affect children and young people with complex needs and disabilities and to ensure that all staff, volunteers an</w:t>
      </w:r>
      <w:r w:rsidR="008B77B5">
        <w:rPr>
          <w:rFonts w:ascii="Calibri" w:hAnsi="Calibri" w:eastAsia="Times New Roman" w:cs="Calibri"/>
          <w:kern w:val="0"/>
          <w:lang w:eastAsia="en-GB"/>
          <w14:ligatures w14:val="none"/>
        </w:rPr>
        <w:t>d Trustees are</w:t>
      </w:r>
      <w:r w:rsidRPr="000917BA">
        <w:rPr>
          <w:rFonts w:ascii="Calibri" w:hAnsi="Calibri" w:eastAsia="Times New Roman" w:cs="Calibri"/>
          <w:kern w:val="0"/>
          <w:lang w:eastAsia="en-GB"/>
          <w14:ligatures w14:val="none"/>
        </w:rPr>
        <w:t xml:space="preserve"> aware of their responsibilities in respect of reporting any welfare concerns and the process to be followed.  </w:t>
      </w:r>
    </w:p>
    <w:p w:rsidR="00DA09E5" w:rsidP="00F31696" w:rsidRDefault="00DA09E5" w14:paraId="65D66945" w14:textId="77777777">
      <w:pPr>
        <w:spacing w:after="120" w:line="240" w:lineRule="auto"/>
        <w:ind w:left="-435"/>
        <w:textAlignment w:val="baseline"/>
        <w:rPr>
          <w:rFonts w:ascii="Calibri" w:hAnsi="Calibri" w:eastAsia="Times New Roman" w:cs="Calibri"/>
          <w:color w:val="0078D4"/>
          <w:kern w:val="0"/>
          <w:sz w:val="28"/>
          <w:szCs w:val="28"/>
          <w:lang w:eastAsia="en-GB"/>
          <w14:ligatures w14:val="none"/>
        </w:rPr>
      </w:pPr>
    </w:p>
    <w:p w:rsidR="000917BA" w:rsidP="00F31696" w:rsidRDefault="000917BA" w14:paraId="2068D79F" w14:textId="082746DE">
      <w:pPr>
        <w:spacing w:after="120" w:line="240" w:lineRule="auto"/>
        <w:ind w:left="-435" w:firstLine="435"/>
        <w:textAlignment w:val="baseline"/>
        <w:rPr>
          <w:rFonts w:ascii="Calibri" w:hAnsi="Calibri" w:eastAsia="Times New Roman" w:cs="Calibri"/>
          <w:kern w:val="0"/>
          <w:sz w:val="28"/>
          <w:szCs w:val="28"/>
          <w:lang w:eastAsia="en-GB"/>
          <w14:ligatures w14:val="none"/>
        </w:rPr>
      </w:pPr>
      <w:r w:rsidRPr="00DA09E5">
        <w:rPr>
          <w:rFonts w:ascii="Calibri" w:hAnsi="Calibri" w:eastAsia="Times New Roman" w:cs="Calibri"/>
          <w:b/>
          <w:bCs/>
          <w:kern w:val="0"/>
          <w:sz w:val="28"/>
          <w:szCs w:val="28"/>
          <w:lang w:eastAsia="en-GB"/>
          <w14:ligatures w14:val="none"/>
        </w:rPr>
        <w:t>Responsibilities </w:t>
      </w:r>
      <w:r w:rsidRPr="00DA09E5">
        <w:rPr>
          <w:rFonts w:ascii="Calibri" w:hAnsi="Calibri" w:eastAsia="Times New Roman" w:cs="Calibri"/>
          <w:kern w:val="0"/>
          <w:sz w:val="28"/>
          <w:szCs w:val="28"/>
          <w:lang w:eastAsia="en-GB"/>
          <w14:ligatures w14:val="none"/>
        </w:rPr>
        <w:t>  </w:t>
      </w:r>
    </w:p>
    <w:p w:rsidRPr="000917BA" w:rsidR="000917BA" w:rsidP="00296980" w:rsidRDefault="00DA09E5" w14:paraId="7124A442" w14:textId="745D5536">
      <w:pPr>
        <w:spacing w:after="120" w:line="240" w:lineRule="auto"/>
        <w:jc w:val="both"/>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kern w:val="0"/>
          <w:lang w:eastAsia="en-GB"/>
          <w14:ligatures w14:val="none"/>
        </w:rPr>
        <w:t>T</w:t>
      </w:r>
      <w:r w:rsidRPr="000917BA" w:rsidR="000917BA">
        <w:rPr>
          <w:rFonts w:ascii="Calibri" w:hAnsi="Calibri" w:eastAsia="Times New Roman" w:cs="Calibri"/>
          <w:kern w:val="0"/>
          <w:lang w:eastAsia="en-GB"/>
          <w14:ligatures w14:val="none"/>
        </w:rPr>
        <w:t>he Charity’s Directors are responsible for co-ordinating Safeguarding and promoting the welfare of children and young people and protecting them from abuse and harm is a shared responsibility and depends on effective joint working between all staff, with all relevant agencies and professionals.  </w:t>
      </w:r>
      <w:r w:rsidRPr="000917BA" w:rsidR="000917BA">
        <w:rPr>
          <w:rFonts w:ascii="Calibri" w:hAnsi="Calibri" w:eastAsia="Times New Roman" w:cs="Calibri"/>
          <w:color w:val="0078D4"/>
          <w:kern w:val="0"/>
          <w:lang w:eastAsia="en-GB"/>
          <w14:ligatures w14:val="none"/>
        </w:rPr>
        <w:t> </w:t>
      </w:r>
    </w:p>
    <w:p w:rsidRPr="000917BA" w:rsidR="000917BA" w:rsidP="00296980" w:rsidRDefault="000917BA" w14:paraId="154F22E5" w14:textId="237C74B6">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All staff and volunteers have a responsibility to report any safeguarding concerns they have, that a child has or may be mistreated or harmed; and to take all allegations seriously; and report them to our Designated Safeguarding Lead (DSL)in the first instance. </w:t>
      </w:r>
      <w:r w:rsidRPr="000917BA">
        <w:rPr>
          <w:rFonts w:ascii="Calibri" w:hAnsi="Calibri" w:eastAsia="Times New Roman" w:cs="Calibri"/>
          <w:color w:val="0078D4"/>
          <w:kern w:val="0"/>
          <w:lang w:eastAsia="en-GB"/>
          <w14:ligatures w14:val="none"/>
        </w:rPr>
        <w:t> </w:t>
      </w:r>
    </w:p>
    <w:p w:rsidRPr="000917BA" w:rsidR="000917BA" w:rsidP="00296980" w:rsidRDefault="000917BA" w14:paraId="7BE06E59" w14:textId="6A8A9063">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This policy applies to anyone working on behalf of Square Peg Activities, including Directors an</w:t>
      </w:r>
      <w:r w:rsidR="00296980">
        <w:rPr>
          <w:rFonts w:ascii="Calibri" w:hAnsi="Calibri" w:eastAsia="Times New Roman" w:cs="Calibri"/>
          <w:kern w:val="0"/>
          <w:lang w:eastAsia="en-GB"/>
          <w14:ligatures w14:val="none"/>
        </w:rPr>
        <w:t>d the</w:t>
      </w:r>
      <w:r w:rsidRPr="000917BA">
        <w:rPr>
          <w:rFonts w:ascii="Calibri" w:hAnsi="Calibri" w:eastAsia="Times New Roman" w:cs="Calibri"/>
          <w:kern w:val="0"/>
          <w:lang w:eastAsia="en-GB"/>
          <w14:ligatures w14:val="none"/>
        </w:rPr>
        <w:t xml:space="preserve"> Board of Trustees, staff, volunteers, sessional workers and agency staff and all </w:t>
      </w:r>
      <w:proofErr w:type="gramStart"/>
      <w:r w:rsidRPr="000917BA">
        <w:rPr>
          <w:rFonts w:ascii="Calibri" w:hAnsi="Calibri" w:eastAsia="Times New Roman" w:cs="Calibri"/>
          <w:kern w:val="0"/>
          <w:lang w:eastAsia="en-GB"/>
          <w14:ligatures w14:val="none"/>
        </w:rPr>
        <w:t>aforementioned groups</w:t>
      </w:r>
      <w:proofErr w:type="gramEnd"/>
      <w:r w:rsidRPr="000917BA">
        <w:rPr>
          <w:rFonts w:ascii="Calibri" w:hAnsi="Calibri" w:eastAsia="Times New Roman" w:cs="Calibri"/>
          <w:kern w:val="0"/>
          <w:lang w:eastAsia="en-GB"/>
          <w14:ligatures w14:val="none"/>
        </w:rPr>
        <w:t> will be provided with a copy of this policy. </w:t>
      </w:r>
      <w:r w:rsidRPr="000917BA">
        <w:rPr>
          <w:rFonts w:ascii="Calibri" w:hAnsi="Calibri" w:eastAsia="Times New Roman" w:cs="Calibri"/>
          <w:color w:val="0078D4"/>
          <w:kern w:val="0"/>
          <w:lang w:eastAsia="en-GB"/>
          <w14:ligatures w14:val="none"/>
        </w:rPr>
        <w:t> </w:t>
      </w:r>
    </w:p>
    <w:p w:rsidRPr="000917BA" w:rsidR="000917BA" w:rsidP="00296980" w:rsidRDefault="000917BA" w14:paraId="63BA8BE4" w14:textId="75C1006B">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Failure to comply with this policy and related procedures will be addressed without delay and may result in dismissal/exclusion from the Charity.  </w:t>
      </w:r>
    </w:p>
    <w:p w:rsidRPr="000917BA" w:rsidR="000917BA" w:rsidP="00F31696" w:rsidRDefault="000917BA" w14:paraId="06958F0F" w14:textId="77777777">
      <w:pPr>
        <w:spacing w:after="120" w:line="240" w:lineRule="auto"/>
        <w:ind w:left="-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color w:val="0078D4"/>
          <w:kern w:val="0"/>
          <w:sz w:val="28"/>
          <w:szCs w:val="28"/>
          <w:lang w:eastAsia="en-GB"/>
          <w14:ligatures w14:val="none"/>
        </w:rPr>
        <w:t> </w:t>
      </w:r>
    </w:p>
    <w:p w:rsidRPr="000917BA" w:rsidR="000917BA" w:rsidP="00F31696" w:rsidRDefault="000917BA" w14:paraId="329DF523" w14:textId="77777777">
      <w:pPr>
        <w:spacing w:after="120" w:line="240" w:lineRule="auto"/>
        <w:ind w:left="-435" w:firstLine="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Legal Framework</w:t>
      </w:r>
      <w:r w:rsidRPr="000917BA">
        <w:rPr>
          <w:rFonts w:ascii="Calibri" w:hAnsi="Calibri" w:eastAsia="Times New Roman" w:cs="Calibri"/>
          <w:kern w:val="0"/>
          <w:sz w:val="28"/>
          <w:szCs w:val="28"/>
          <w:lang w:eastAsia="en-GB"/>
          <w14:ligatures w14:val="none"/>
        </w:rPr>
        <w:t>  </w:t>
      </w:r>
    </w:p>
    <w:p w:rsidRPr="000917BA" w:rsidR="000917BA" w:rsidP="00296980" w:rsidRDefault="000917BA" w14:paraId="70D20C84" w14:textId="344903CE">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Our safeguarding policy and procedures and practices are aligned to both national and local guidance, including Working Together to Safeguard Children</w:t>
      </w:r>
      <w:r w:rsidRPr="008F6AEE">
        <w:rPr>
          <w:rFonts w:ascii="Calibri" w:hAnsi="Calibri" w:eastAsia="Times New Roman" w:cs="Calibri"/>
          <w:kern w:val="0"/>
          <w:lang w:eastAsia="en-GB"/>
          <w14:ligatures w14:val="none"/>
        </w:rPr>
        <w:t>, 202</w:t>
      </w:r>
      <w:r w:rsidRPr="008F6AEE" w:rsidR="00645ACA">
        <w:rPr>
          <w:rFonts w:ascii="Calibri" w:hAnsi="Calibri" w:eastAsia="Times New Roman" w:cs="Calibri"/>
          <w:kern w:val="0"/>
          <w:lang w:eastAsia="en-GB"/>
          <w14:ligatures w14:val="none"/>
        </w:rPr>
        <w:t>6</w:t>
      </w:r>
      <w:r w:rsidRPr="008F6AEE">
        <w:rPr>
          <w:rFonts w:ascii="Calibri" w:hAnsi="Calibri" w:eastAsia="Times New Roman" w:cs="Calibri"/>
          <w:kern w:val="0"/>
          <w:lang w:eastAsia="en-GB"/>
          <w14:ligatures w14:val="none"/>
        </w:rPr>
        <w:t xml:space="preserve"> and Keeping</w:t>
      </w:r>
      <w:r w:rsidRPr="000917BA">
        <w:rPr>
          <w:rFonts w:ascii="Calibri" w:hAnsi="Calibri" w:eastAsia="Times New Roman" w:cs="Calibri"/>
          <w:kern w:val="0"/>
          <w:lang w:eastAsia="en-GB"/>
          <w14:ligatures w14:val="none"/>
        </w:rPr>
        <w:t xml:space="preserve"> Children Safe in Education, 2024. </w:t>
      </w:r>
      <w:r w:rsidRPr="000917BA">
        <w:rPr>
          <w:rFonts w:ascii="Calibri" w:hAnsi="Calibri" w:eastAsia="Times New Roman" w:cs="Calibri"/>
          <w:color w:val="0078D4"/>
          <w:kern w:val="0"/>
          <w:lang w:eastAsia="en-GB"/>
          <w14:ligatures w14:val="none"/>
        </w:rPr>
        <w:t> </w:t>
      </w:r>
    </w:p>
    <w:p w:rsidRPr="000917BA" w:rsidR="000917BA" w:rsidP="00296980" w:rsidRDefault="000917BA" w14:paraId="453704C3" w14:textId="77777777">
      <w:pPr>
        <w:spacing w:after="120" w:line="240" w:lineRule="auto"/>
        <w:ind w:left="-435"/>
        <w:jc w:val="both"/>
        <w:textAlignment w:val="baseline"/>
        <w:rPr>
          <w:rFonts w:ascii="Segoe UI" w:hAnsi="Segoe UI" w:eastAsia="Times New Roman" w:cs="Segoe UI"/>
          <w:kern w:val="0"/>
          <w:sz w:val="18"/>
          <w:szCs w:val="18"/>
          <w:lang w:eastAsia="en-GB"/>
          <w14:ligatures w14:val="none"/>
        </w:rPr>
      </w:pPr>
      <w:r w:rsidRPr="000917BA">
        <w:rPr>
          <w:rFonts w:ascii="Segoe UI" w:hAnsi="Segoe UI" w:eastAsia="Times New Roman" w:cs="Segoe UI"/>
          <w:kern w:val="0"/>
          <w:sz w:val="18"/>
          <w:szCs w:val="18"/>
          <w:lang w:eastAsia="en-GB"/>
          <w14:ligatures w14:val="none"/>
        </w:rPr>
        <w:t> </w:t>
      </w:r>
    </w:p>
    <w:p w:rsidRPr="000917BA" w:rsidR="000917BA" w:rsidP="00296980" w:rsidRDefault="000917BA" w14:paraId="6ABE7A63"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All Square Peg Activities Limited services are required to follow the safeguarding procedures of Birmingham Safeguarding Children Partnership. </w:t>
      </w:r>
      <w:hyperlink w:tgtFrame="_blank" w:history="1" r:id="rId8">
        <w:r w:rsidRPr="000917BA">
          <w:rPr>
            <w:rFonts w:ascii="Calibri" w:hAnsi="Calibri" w:eastAsia="Times New Roman" w:cs="Calibri"/>
            <w:color w:val="0563C1"/>
            <w:kern w:val="0"/>
            <w:u w:val="single"/>
            <w:lang w:eastAsia="en-GB"/>
            <w14:ligatures w14:val="none"/>
          </w:rPr>
          <w:t>www.lscpbirmingham.org.uk</w:t>
        </w:r>
      </w:hyperlink>
      <w:r w:rsidRPr="000917BA">
        <w:rPr>
          <w:rFonts w:ascii="Calibri" w:hAnsi="Calibri" w:eastAsia="Times New Roman" w:cs="Calibri"/>
          <w:kern w:val="0"/>
          <w:lang w:eastAsia="en-GB"/>
          <w14:ligatures w14:val="none"/>
        </w:rPr>
        <w:t>   </w:t>
      </w:r>
    </w:p>
    <w:p w:rsidRPr="000917BA" w:rsidR="000917BA" w:rsidP="00F31696" w:rsidRDefault="000917BA" w14:paraId="286A2818" w14:textId="77777777">
      <w:pPr>
        <w:spacing w:after="120" w:line="240" w:lineRule="auto"/>
        <w:ind w:left="-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color w:val="0070C0"/>
          <w:kern w:val="0"/>
          <w:lang w:eastAsia="en-GB"/>
          <w14:ligatures w14:val="none"/>
        </w:rPr>
        <w:t>  </w:t>
      </w:r>
    </w:p>
    <w:p w:rsidRPr="000917BA" w:rsidR="000917BA" w:rsidP="00F31696" w:rsidRDefault="000917BA" w14:paraId="0B90EB6D" w14:textId="1C4E5835">
      <w:pPr>
        <w:spacing w:after="120" w:line="240" w:lineRule="auto"/>
        <w:ind w:left="-435" w:firstLine="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Definition of Safeguarding </w:t>
      </w:r>
      <w:r w:rsidRPr="000917BA">
        <w:rPr>
          <w:rFonts w:ascii="Calibri" w:hAnsi="Calibri" w:eastAsia="Times New Roman" w:cs="Calibri"/>
          <w:kern w:val="0"/>
          <w:sz w:val="28"/>
          <w:szCs w:val="28"/>
          <w:lang w:eastAsia="en-GB"/>
          <w14:ligatures w14:val="none"/>
        </w:rPr>
        <w:t>  </w:t>
      </w:r>
    </w:p>
    <w:p w:rsidRPr="000917BA" w:rsidR="000917BA" w:rsidP="00296980" w:rsidRDefault="000917BA" w14:paraId="51A46BBE" w14:textId="268D4744">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Safeguarding is a term that is broader than ‘child protection’ and means action take</w:t>
      </w:r>
      <w:r w:rsidR="00296980">
        <w:rPr>
          <w:rFonts w:ascii="Calibri" w:hAnsi="Calibri" w:eastAsia="Times New Roman" w:cs="Calibri"/>
          <w:kern w:val="0"/>
          <w:lang w:eastAsia="en-GB"/>
          <w14:ligatures w14:val="none"/>
        </w:rPr>
        <w:t>n</w:t>
      </w:r>
      <w:r w:rsidRPr="000917BA">
        <w:rPr>
          <w:rFonts w:ascii="Calibri" w:hAnsi="Calibri" w:eastAsia="Times New Roman" w:cs="Calibri"/>
          <w:kern w:val="0"/>
          <w:lang w:eastAsia="en-GB"/>
          <w14:ligatures w14:val="none"/>
        </w:rPr>
        <w:t xml:space="preserve"> to promot</w:t>
      </w:r>
      <w:r w:rsidR="00296980">
        <w:rPr>
          <w:rFonts w:ascii="Calibri" w:hAnsi="Calibri" w:eastAsia="Times New Roman" w:cs="Calibri"/>
          <w:kern w:val="0"/>
          <w:lang w:eastAsia="en-GB"/>
          <w14:ligatures w14:val="none"/>
        </w:rPr>
        <w:t xml:space="preserve">e the </w:t>
      </w:r>
      <w:r w:rsidRPr="000917BA">
        <w:rPr>
          <w:rFonts w:ascii="Calibri" w:hAnsi="Calibri" w:eastAsia="Times New Roman" w:cs="Calibri"/>
          <w:kern w:val="0"/>
          <w:lang w:eastAsia="en-GB"/>
          <w14:ligatures w14:val="none"/>
        </w:rPr>
        <w:t xml:space="preserve">welfare of children and </w:t>
      </w:r>
      <w:r w:rsidR="00296980">
        <w:rPr>
          <w:rFonts w:ascii="Calibri" w:hAnsi="Calibri" w:eastAsia="Times New Roman" w:cs="Calibri"/>
          <w:kern w:val="0"/>
          <w:lang w:eastAsia="en-GB"/>
          <w14:ligatures w14:val="none"/>
        </w:rPr>
        <w:t xml:space="preserve">protect </w:t>
      </w:r>
      <w:r w:rsidRPr="000917BA">
        <w:rPr>
          <w:rFonts w:ascii="Calibri" w:hAnsi="Calibri" w:eastAsia="Times New Roman" w:cs="Calibri"/>
          <w:kern w:val="0"/>
          <w:lang w:eastAsia="en-GB"/>
          <w14:ligatures w14:val="none"/>
        </w:rPr>
        <w:t>them from harm.  Safeguarding is about embedding practices throughout the Charity to ensure the protection of children wherever possible. </w:t>
      </w:r>
      <w:r w:rsidRPr="000917BA">
        <w:rPr>
          <w:rFonts w:ascii="Calibri" w:hAnsi="Calibri" w:eastAsia="Times New Roman" w:cs="Calibri"/>
          <w:color w:val="0078D4"/>
          <w:kern w:val="0"/>
          <w:lang w:eastAsia="en-GB"/>
          <w14:ligatures w14:val="none"/>
        </w:rPr>
        <w:t> </w:t>
      </w:r>
    </w:p>
    <w:p w:rsidR="000917BA" w:rsidP="00296980" w:rsidRDefault="000917BA" w14:paraId="71678F6E" w14:textId="3233956A">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xml:space="preserve">Safeguarding and promoting the welfare of children is defined in Working Together to Safeguard </w:t>
      </w:r>
      <w:r w:rsidRPr="008F6AEE">
        <w:rPr>
          <w:rFonts w:ascii="Calibri" w:hAnsi="Calibri" w:eastAsia="Times New Roman" w:cs="Calibri"/>
          <w:kern w:val="0"/>
          <w:lang w:eastAsia="en-GB"/>
          <w14:ligatures w14:val="none"/>
        </w:rPr>
        <w:t>Children, 202</w:t>
      </w:r>
      <w:r w:rsidRPr="008F6AEE" w:rsidR="00645ACA">
        <w:rPr>
          <w:rFonts w:ascii="Calibri" w:hAnsi="Calibri" w:eastAsia="Times New Roman" w:cs="Calibri"/>
          <w:kern w:val="0"/>
          <w:lang w:eastAsia="en-GB"/>
          <w14:ligatures w14:val="none"/>
        </w:rPr>
        <w:t>6</w:t>
      </w:r>
      <w:r w:rsidRPr="008F6AEE">
        <w:rPr>
          <w:rFonts w:ascii="Calibri" w:hAnsi="Calibri" w:eastAsia="Times New Roman" w:cs="Calibri"/>
          <w:kern w:val="0"/>
          <w:lang w:eastAsia="en-GB"/>
          <w14:ligatures w14:val="none"/>
        </w:rPr>
        <w:t xml:space="preserve"> as: </w:t>
      </w:r>
      <w:r w:rsidRPr="000917BA">
        <w:rPr>
          <w:rFonts w:ascii="Calibri" w:hAnsi="Calibri" w:eastAsia="Times New Roman" w:cs="Calibri"/>
          <w:kern w:val="0"/>
          <w:lang w:eastAsia="en-GB"/>
          <w14:ligatures w14:val="none"/>
        </w:rPr>
        <w:t> </w:t>
      </w:r>
    </w:p>
    <w:p w:rsidRPr="00DA09E5" w:rsidR="000917BA" w:rsidP="00296980" w:rsidRDefault="000917BA" w14:paraId="2CF675E9" w14:textId="77777777">
      <w:pPr>
        <w:pStyle w:val="ListParagraph"/>
        <w:numPr>
          <w:ilvl w:val="0"/>
          <w:numId w:val="5"/>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providing help and support to meet the needs of children as soon as problems emerge   </w:t>
      </w:r>
    </w:p>
    <w:p w:rsidRPr="00DA09E5" w:rsidR="000917BA" w:rsidP="00296980" w:rsidRDefault="000917BA" w14:paraId="0616245E" w14:textId="77777777">
      <w:pPr>
        <w:pStyle w:val="ListParagraph"/>
        <w:numPr>
          <w:ilvl w:val="0"/>
          <w:numId w:val="5"/>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protecting children from maltreatment, whether that is within or outside the home, including online  </w:t>
      </w:r>
    </w:p>
    <w:p w:rsidRPr="00DA09E5" w:rsidR="000917BA" w:rsidP="00296980" w:rsidRDefault="000917BA" w14:paraId="1A7DF0E2" w14:textId="77777777">
      <w:pPr>
        <w:pStyle w:val="ListParagraph"/>
        <w:numPr>
          <w:ilvl w:val="0"/>
          <w:numId w:val="5"/>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preventing impairment of children’s mental and physical health or development  </w:t>
      </w:r>
    </w:p>
    <w:p w:rsidRPr="00DA09E5" w:rsidR="000917BA" w:rsidP="00296980" w:rsidRDefault="000917BA" w14:paraId="6C8ED38F" w14:textId="77777777">
      <w:pPr>
        <w:pStyle w:val="ListParagraph"/>
        <w:numPr>
          <w:ilvl w:val="0"/>
          <w:numId w:val="5"/>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ensuring that children grow up in circumstances consistent with the provision of safe and effective care   </w:t>
      </w:r>
    </w:p>
    <w:p w:rsidRPr="00DA09E5" w:rsidR="000917BA" w:rsidP="00296980" w:rsidRDefault="000917BA" w14:paraId="3E56FD66" w14:textId="77777777">
      <w:pPr>
        <w:pStyle w:val="ListParagraph"/>
        <w:numPr>
          <w:ilvl w:val="0"/>
          <w:numId w:val="5"/>
        </w:numPr>
        <w:spacing w:after="120" w:line="240" w:lineRule="auto"/>
        <w:jc w:val="both"/>
        <w:textAlignment w:val="baseline"/>
        <w:rPr>
          <w:rFonts w:ascii="Calibri" w:hAnsi="Calibri" w:eastAsia="Times New Roman" w:cs="Calibri"/>
          <w:kern w:val="0"/>
          <w:lang w:eastAsia="en-GB"/>
          <w14:ligatures w14:val="none"/>
        </w:rPr>
      </w:pPr>
      <w:r w:rsidRPr="00DA09E5">
        <w:rPr>
          <w:rFonts w:ascii="Calibri" w:hAnsi="Calibri" w:eastAsia="Times New Roman" w:cs="Calibri"/>
          <w:kern w:val="0"/>
          <w:lang w:eastAsia="en-GB"/>
          <w14:ligatures w14:val="none"/>
        </w:rPr>
        <w:t>taking action to enable all children to have the best outcomes in line with the outcomes set out in the Children’s Social Care National Framework.  </w:t>
      </w:r>
    </w:p>
    <w:p w:rsidR="00296980" w:rsidP="00296980" w:rsidRDefault="00296980" w14:paraId="64E77A1F" w14:textId="77777777">
      <w:pPr>
        <w:spacing w:after="120" w:line="240" w:lineRule="auto"/>
        <w:ind w:left="-75"/>
        <w:jc w:val="both"/>
        <w:textAlignment w:val="baseline"/>
        <w:rPr>
          <w:rFonts w:ascii="Calibri" w:hAnsi="Calibri" w:eastAsia="Times New Roman" w:cs="Calibri"/>
          <w:kern w:val="0"/>
          <w:lang w:eastAsia="en-GB"/>
          <w14:ligatures w14:val="none"/>
        </w:rPr>
      </w:pPr>
    </w:p>
    <w:p w:rsidR="000917BA" w:rsidP="00296980" w:rsidRDefault="000917BA" w14:paraId="10BF93E6" w14:textId="14F3B806">
      <w:pPr>
        <w:spacing w:after="120" w:line="240" w:lineRule="auto"/>
        <w:ind w:left="-75"/>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All staff and volunteers must always act in the best interest of children and young people and take all reasonable steps to prevent harm to our service users.    </w:t>
      </w:r>
    </w:p>
    <w:p w:rsidR="00DA09E5" w:rsidP="00F31696" w:rsidRDefault="00DA09E5" w14:paraId="763CA8E7" w14:textId="77777777">
      <w:pPr>
        <w:spacing w:after="120" w:line="240" w:lineRule="auto"/>
        <w:ind w:left="-435"/>
        <w:textAlignment w:val="baseline"/>
        <w:rPr>
          <w:rFonts w:ascii="Calibri" w:hAnsi="Calibri" w:eastAsia="Times New Roman" w:cs="Calibri"/>
          <w:kern w:val="0"/>
          <w:lang w:eastAsia="en-GB"/>
          <w14:ligatures w14:val="none"/>
        </w:rPr>
      </w:pPr>
    </w:p>
    <w:p w:rsidRPr="00DA09E5" w:rsidR="00DA09E5" w:rsidP="00F31696" w:rsidRDefault="00DA09E5" w14:paraId="03F533F1" w14:textId="4FB0A9B2">
      <w:pPr>
        <w:pStyle w:val="ListParagraph"/>
        <w:numPr>
          <w:ilvl w:val="0"/>
          <w:numId w:val="3"/>
        </w:numPr>
        <w:spacing w:after="120" w:line="240" w:lineRule="auto"/>
        <w:textAlignment w:val="baseline"/>
        <w:rPr>
          <w:rFonts w:ascii="Calibri" w:hAnsi="Calibri" w:eastAsia="Times New Roman" w:cs="Calibri"/>
          <w:b/>
          <w:bCs/>
          <w:kern w:val="0"/>
          <w:lang w:eastAsia="en-GB"/>
          <w14:ligatures w14:val="none"/>
        </w:rPr>
      </w:pPr>
      <w:r>
        <w:rPr>
          <w:rFonts w:ascii="Calibri" w:hAnsi="Calibri" w:eastAsia="Times New Roman" w:cs="Calibri"/>
          <w:b/>
          <w:bCs/>
          <w:kern w:val="0"/>
          <w:sz w:val="28"/>
          <w:szCs w:val="28"/>
          <w:lang w:eastAsia="en-GB"/>
          <w14:ligatures w14:val="none"/>
        </w:rPr>
        <w:t>The four main Definitions of Abuse</w:t>
      </w:r>
    </w:p>
    <w:p w:rsidRPr="000917BA" w:rsidR="000917BA" w:rsidP="00296980" w:rsidRDefault="000917BA" w14:paraId="35A60382" w14:textId="0EFCF634">
      <w:pPr>
        <w:spacing w:after="120" w:line="240" w:lineRule="auto"/>
        <w:ind w:left="-7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xml:space="preserve">A person may abuse or neglect a child by inflicting harm, or by failing to </w:t>
      </w:r>
      <w:r w:rsidR="00296980">
        <w:rPr>
          <w:rFonts w:ascii="Calibri" w:hAnsi="Calibri" w:eastAsia="Times New Roman" w:cs="Calibri"/>
          <w:kern w:val="0"/>
          <w:lang w:eastAsia="en-GB"/>
          <w14:ligatures w14:val="none"/>
        </w:rPr>
        <w:t>act to prevent harm</w:t>
      </w:r>
      <w:r w:rsidRPr="000917BA">
        <w:rPr>
          <w:rFonts w:ascii="Calibri" w:hAnsi="Calibri" w:eastAsia="Times New Roman" w:cs="Calibri"/>
          <w:kern w:val="0"/>
          <w:lang w:eastAsia="en-GB"/>
          <w14:ligatures w14:val="none"/>
        </w:rPr>
        <w:t>.  </w:t>
      </w:r>
      <w:r w:rsidR="00296980">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Children and young people may be abused in a family or in an institutional or community setting; by those known to them or, more rarely, by a stranger. All forms of abuse such as Domestic Abuse, FGM, Child Exploitation etc. fall into the following categories. </w:t>
      </w:r>
      <w:r w:rsidRPr="000917BA">
        <w:rPr>
          <w:rFonts w:ascii="Calibri" w:hAnsi="Calibri" w:eastAsia="Times New Roman" w:cs="Calibri"/>
          <w:color w:val="0078D4"/>
          <w:kern w:val="0"/>
          <w:lang w:eastAsia="en-GB"/>
          <w14:ligatures w14:val="none"/>
        </w:rPr>
        <w:t> </w:t>
      </w:r>
    </w:p>
    <w:p w:rsidRPr="000917BA" w:rsidR="000917BA" w:rsidP="00296980" w:rsidRDefault="000917BA" w14:paraId="3CE15DE8" w14:textId="77777777">
      <w:pPr>
        <w:spacing w:after="120" w:line="240" w:lineRule="auto"/>
        <w:ind w:left="-435"/>
        <w:jc w:val="both"/>
        <w:textAlignment w:val="baseline"/>
        <w:rPr>
          <w:rFonts w:ascii="Segoe UI" w:hAnsi="Segoe UI" w:eastAsia="Times New Roman" w:cs="Segoe UI"/>
          <w:kern w:val="0"/>
          <w:sz w:val="18"/>
          <w:szCs w:val="18"/>
          <w:lang w:eastAsia="en-GB"/>
          <w14:ligatures w14:val="none"/>
        </w:rPr>
      </w:pPr>
      <w:r w:rsidRPr="000917BA">
        <w:rPr>
          <w:rFonts w:ascii="Segoe UI" w:hAnsi="Segoe UI" w:eastAsia="Times New Roman" w:cs="Segoe UI"/>
          <w:color w:val="0078D4"/>
          <w:kern w:val="0"/>
          <w:sz w:val="18"/>
          <w:szCs w:val="18"/>
          <w:lang w:eastAsia="en-GB"/>
          <w14:ligatures w14:val="none"/>
        </w:rPr>
        <w:t> </w:t>
      </w:r>
    </w:p>
    <w:p w:rsidRPr="00FF0D62" w:rsidR="000917BA" w:rsidP="00296980" w:rsidRDefault="000917BA" w14:paraId="2CDC524B" w14:textId="77777777">
      <w:pPr>
        <w:pStyle w:val="ListParagraph"/>
        <w:numPr>
          <w:ilvl w:val="0"/>
          <w:numId w:val="6"/>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b/>
          <w:bCs/>
          <w:kern w:val="0"/>
          <w:lang w:eastAsia="en-GB"/>
          <w14:ligatures w14:val="none"/>
        </w:rPr>
        <w:t>Physical Abuse</w:t>
      </w:r>
      <w:r w:rsidRPr="00FF0D62">
        <w:rPr>
          <w:rFonts w:ascii="Calibri" w:hAnsi="Calibri" w:eastAsia="Times New Roman" w:cs="Calibri"/>
          <w:kern w:val="0"/>
          <w:lang w:eastAsia="en-GB"/>
          <w14:ligatures w14:val="none"/>
        </w:rPr>
        <w:t>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0917BA" w:rsidR="000917BA" w:rsidP="00F31696" w:rsidRDefault="000917BA" w14:paraId="1B4DC5E4" w14:textId="307A1657">
      <w:pPr>
        <w:spacing w:after="120" w:line="240" w:lineRule="auto"/>
        <w:ind w:left="495" w:firstLine="45"/>
        <w:textAlignment w:val="baseline"/>
        <w:rPr>
          <w:rFonts w:ascii="Segoe UI" w:hAnsi="Segoe UI" w:eastAsia="Times New Roman" w:cs="Segoe UI"/>
          <w:kern w:val="0"/>
          <w:sz w:val="18"/>
          <w:szCs w:val="18"/>
          <w:lang w:eastAsia="en-GB"/>
          <w14:ligatures w14:val="none"/>
        </w:rPr>
      </w:pPr>
    </w:p>
    <w:p w:rsidRPr="00FF0D62" w:rsidR="000917BA" w:rsidP="00296980" w:rsidRDefault="000917BA" w14:paraId="11AD699D" w14:textId="40597CBE">
      <w:pPr>
        <w:pStyle w:val="ListParagraph"/>
        <w:numPr>
          <w:ilvl w:val="0"/>
          <w:numId w:val="6"/>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b/>
          <w:bCs/>
          <w:kern w:val="0"/>
          <w:lang w:eastAsia="en-GB"/>
          <w14:ligatures w14:val="none"/>
        </w:rPr>
        <w:t>Emotional Abuse</w:t>
      </w:r>
      <w:r w:rsidRPr="00FF0D62">
        <w:rPr>
          <w:rFonts w:ascii="Calibri" w:hAnsi="Calibri" w:eastAsia="Times New Roman" w:cs="Calibri"/>
          <w:kern w:val="0"/>
          <w:lang w:eastAsia="en-GB"/>
          <w14:ligatures w14:val="none"/>
        </w:rPr>
        <w:t xml:space="preserve"> involves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w:t>
      </w:r>
      <w:r w:rsidR="00296980">
        <w:rPr>
          <w:rFonts w:ascii="Calibri" w:hAnsi="Calibri" w:eastAsia="Times New Roman" w:cs="Calibri"/>
          <w:kern w:val="0"/>
          <w:lang w:eastAsia="en-GB"/>
          <w14:ligatures w14:val="none"/>
        </w:rPr>
        <w:t xml:space="preserve">the </w:t>
      </w:r>
      <w:r w:rsidRPr="00FF0D62">
        <w:rPr>
          <w:rFonts w:ascii="Calibri" w:hAnsi="Calibri" w:eastAsia="Times New Roman" w:cs="Calibri"/>
          <w:kern w:val="0"/>
          <w:lang w:eastAsia="en-GB"/>
          <w14:ligatures w14:val="none"/>
        </w:rPr>
        <w:t>exploitation or corruption of children.  Some level of emotional abuse is involved in all types of maltreatment of a child, though it may occur alone.  </w:t>
      </w:r>
    </w:p>
    <w:p w:rsidRPr="000917BA" w:rsidR="000917BA" w:rsidP="00F31696" w:rsidRDefault="000917BA" w14:paraId="44B95ED6" w14:textId="08AF3152">
      <w:pPr>
        <w:spacing w:after="120" w:line="240" w:lineRule="auto"/>
        <w:ind w:firstLine="45"/>
        <w:textAlignment w:val="baseline"/>
        <w:rPr>
          <w:rFonts w:ascii="Segoe UI" w:hAnsi="Segoe UI" w:eastAsia="Times New Roman" w:cs="Segoe UI"/>
          <w:kern w:val="0"/>
          <w:sz w:val="18"/>
          <w:szCs w:val="18"/>
          <w:lang w:eastAsia="en-GB"/>
          <w14:ligatures w14:val="none"/>
        </w:rPr>
      </w:pPr>
    </w:p>
    <w:p w:rsidRPr="00FF0D62" w:rsidR="000917BA" w:rsidP="00296980" w:rsidRDefault="000917BA" w14:paraId="1678176E" w14:textId="317214B5">
      <w:pPr>
        <w:pStyle w:val="ListParagraph"/>
        <w:numPr>
          <w:ilvl w:val="0"/>
          <w:numId w:val="6"/>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b/>
          <w:bCs/>
          <w:kern w:val="0"/>
          <w:lang w:eastAsia="en-GB"/>
          <w14:ligatures w14:val="none"/>
        </w:rPr>
        <w:t>Neglect </w:t>
      </w:r>
      <w:r w:rsidRPr="00FF0D62">
        <w:rPr>
          <w:rFonts w:ascii="Calibri" w:hAnsi="Calibri" w:eastAsia="Times New Roman" w:cs="Calibri"/>
          <w:kern w:val="0"/>
          <w:lang w:eastAsia="en-GB"/>
          <w14:ligatures w14:val="none"/>
        </w:rPr>
        <w:t>involves the persistent failure to meet a child's basic physical and/or psychological needs, likely to result in the serious impairment of the child's health or</w:t>
      </w:r>
      <w:r w:rsidR="00296980">
        <w:rPr>
          <w:rFonts w:ascii="Calibri" w:hAnsi="Calibri" w:eastAsia="Times New Roman" w:cs="Calibri"/>
          <w:kern w:val="0"/>
          <w:lang w:eastAsia="en-GB"/>
          <w14:ligatures w14:val="none"/>
        </w:rPr>
        <w:t xml:space="preserve"> de</w:t>
      </w:r>
      <w:r w:rsidRPr="00FF0D62">
        <w:rPr>
          <w:rFonts w:ascii="Calibri" w:hAnsi="Calibri" w:eastAsia="Times New Roman" w:cs="Calibri"/>
          <w:kern w:val="0"/>
          <w:lang w:eastAsia="en-GB"/>
          <w14:ligatures w14:val="none"/>
        </w:rPr>
        <w:t>velopment.  </w:t>
      </w:r>
      <w:r w:rsidR="00296980">
        <w:rPr>
          <w:rFonts w:ascii="Calibri" w:hAnsi="Calibri" w:eastAsia="Times New Roman" w:cs="Calibri"/>
          <w:kern w:val="0"/>
          <w:lang w:eastAsia="en-GB"/>
          <w14:ligatures w14:val="none"/>
        </w:rPr>
        <w:t xml:space="preserve">  </w:t>
      </w:r>
      <w:r w:rsidRPr="00FF0D62">
        <w:rPr>
          <w:rFonts w:ascii="Calibri" w:hAnsi="Calibri" w:eastAsia="Times New Roman" w:cs="Calibri"/>
          <w:kern w:val="0"/>
          <w:lang w:eastAsia="en-GB"/>
          <w14:ligatures w14:val="none"/>
        </w:rPr>
        <w:t>Neglect may occur during pregnancy </w:t>
      </w:r>
      <w:proofErr w:type="gramStart"/>
      <w:r w:rsidRPr="00FF0D62">
        <w:rPr>
          <w:rFonts w:ascii="Calibri" w:hAnsi="Calibri" w:eastAsia="Times New Roman" w:cs="Calibri"/>
          <w:kern w:val="0"/>
          <w:lang w:eastAsia="en-GB"/>
          <w14:ligatures w14:val="none"/>
        </w:rPr>
        <w:t>as a result of</w:t>
      </w:r>
      <w:proofErr w:type="gramEnd"/>
      <w:r w:rsidRPr="00FF0D62">
        <w:rPr>
          <w:rFonts w:ascii="Calibri" w:hAnsi="Calibri" w:eastAsia="Times New Roman" w:cs="Calibri"/>
          <w:kern w:val="0"/>
          <w:lang w:eastAsia="en-GB"/>
          <w14:ligatures w14:val="none"/>
        </w:rPr>
        <w:t> maternal substance abuse.  Once a child is born, neglect may involve a parent or carer failing to provide adequate food and clothing, shelter including exclusion from home or abandonment, failing to protect a child from physical and emotional harm or danger, failure to ensure adequate supervision including the use of inadequate caretakers, or the failure to ensure access to appropriate medical care or treatment.  It may also include neglect of, or unresponsiveness to, a child's basic emotional needs.  </w:t>
      </w:r>
    </w:p>
    <w:p w:rsidRPr="000917BA" w:rsidR="000917BA" w:rsidP="00F31696" w:rsidRDefault="000917BA" w14:paraId="182788B7" w14:textId="3B1E0FF0">
      <w:pPr>
        <w:spacing w:after="120" w:line="240" w:lineRule="auto"/>
        <w:ind w:firstLine="45"/>
        <w:textAlignment w:val="baseline"/>
        <w:rPr>
          <w:rFonts w:ascii="Segoe UI" w:hAnsi="Segoe UI" w:eastAsia="Times New Roman" w:cs="Segoe UI"/>
          <w:kern w:val="0"/>
          <w:sz w:val="18"/>
          <w:szCs w:val="18"/>
          <w:lang w:eastAsia="en-GB"/>
          <w14:ligatures w14:val="none"/>
        </w:rPr>
      </w:pPr>
    </w:p>
    <w:p w:rsidRPr="00FF0D62" w:rsidR="000917BA" w:rsidP="00296980" w:rsidRDefault="000917BA" w14:paraId="3FB49F56" w14:textId="77777777">
      <w:pPr>
        <w:pStyle w:val="ListParagraph"/>
        <w:numPr>
          <w:ilvl w:val="0"/>
          <w:numId w:val="6"/>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b/>
          <w:bCs/>
          <w:kern w:val="0"/>
          <w:lang w:eastAsia="en-GB"/>
          <w14:ligatures w14:val="none"/>
        </w:rPr>
        <w:t>Sexual Abuse</w:t>
      </w:r>
      <w:r w:rsidRPr="00FF0D62">
        <w:rPr>
          <w:rFonts w:ascii="Calibri" w:hAnsi="Calibri" w:eastAsia="Times New Roman" w:cs="Calibri"/>
          <w:kern w:val="0"/>
          <w:lang w:eastAsia="en-GB"/>
          <w14:ligatures w14:val="none"/>
        </w:rPr>
        <w:t> involves forcing or enticing a child or young person to take part in sexual activities, not necessarily involving a high level of violence, </w:t>
      </w:r>
      <w:proofErr w:type="gramStart"/>
      <w:r w:rsidRPr="00FF0D62">
        <w:rPr>
          <w:rFonts w:ascii="Calibri" w:hAnsi="Calibri" w:eastAsia="Times New Roman" w:cs="Calibri"/>
          <w:kern w:val="0"/>
          <w:lang w:eastAsia="en-GB"/>
          <w14:ligatures w14:val="none"/>
        </w:rPr>
        <w:t>whether or not</w:t>
      </w:r>
      <w:proofErr w:type="gramEnd"/>
      <w:r w:rsidRPr="00FF0D62">
        <w:rPr>
          <w:rFonts w:ascii="Calibri" w:hAnsi="Calibri" w:eastAsia="Times New Roman" w:cs="Calibri"/>
          <w:kern w:val="0"/>
          <w:lang w:eastAsia="en-GB"/>
          <w14:ligatures w14:val="none"/>
        </w:rPr>
        <w: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rsidR="000917BA" w:rsidP="00F31696" w:rsidRDefault="000917BA" w14:paraId="2EDC0AA6" w14:textId="73AFB218">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8"/>
          <w:szCs w:val="28"/>
          <w:lang w:eastAsia="en-GB"/>
          <w14:ligatures w14:val="none"/>
        </w:rPr>
        <w:t>  </w:t>
      </w:r>
    </w:p>
    <w:p w:rsidRPr="000917BA" w:rsidR="005B1AE5" w:rsidP="00F31696" w:rsidRDefault="005B1AE5" w14:paraId="405DA6E5" w14:textId="77777777">
      <w:pPr>
        <w:spacing w:after="120" w:line="240" w:lineRule="auto"/>
        <w:textAlignment w:val="baseline"/>
        <w:rPr>
          <w:rFonts w:ascii="Segoe UI" w:hAnsi="Segoe UI" w:eastAsia="Times New Roman" w:cs="Segoe UI"/>
          <w:kern w:val="0"/>
          <w:sz w:val="18"/>
          <w:szCs w:val="18"/>
          <w:lang w:eastAsia="en-GB"/>
          <w14:ligatures w14:val="none"/>
        </w:rPr>
      </w:pPr>
    </w:p>
    <w:p w:rsidRPr="00DA09E5" w:rsidR="00FF0D62" w:rsidP="00F31696" w:rsidRDefault="00FF0D62" w14:paraId="36E0AE1D" w14:textId="7637A25F">
      <w:pPr>
        <w:pStyle w:val="ListParagraph"/>
        <w:numPr>
          <w:ilvl w:val="0"/>
          <w:numId w:val="3"/>
        </w:numPr>
        <w:spacing w:after="120" w:line="240" w:lineRule="auto"/>
        <w:textAlignment w:val="baseline"/>
        <w:rPr>
          <w:rFonts w:ascii="Calibri" w:hAnsi="Calibri" w:eastAsia="Times New Roman" w:cs="Calibri"/>
          <w:b/>
          <w:bCs/>
          <w:kern w:val="0"/>
          <w:lang w:eastAsia="en-GB"/>
          <w14:ligatures w14:val="none"/>
        </w:rPr>
      </w:pPr>
      <w:r>
        <w:rPr>
          <w:rFonts w:ascii="Calibri" w:hAnsi="Calibri" w:eastAsia="Times New Roman" w:cs="Calibri"/>
          <w:b/>
          <w:bCs/>
          <w:kern w:val="0"/>
          <w:sz w:val="28"/>
          <w:szCs w:val="28"/>
          <w:lang w:eastAsia="en-GB"/>
          <w14:ligatures w14:val="none"/>
        </w:rPr>
        <w:t>Recognising Abuse</w:t>
      </w:r>
    </w:p>
    <w:p w:rsidRPr="000917BA" w:rsidR="000917BA" w:rsidP="00F31696" w:rsidRDefault="000917BA" w14:paraId="4A915BD8" w14:textId="5996C93F">
      <w:pPr>
        <w:spacing w:after="120" w:line="240" w:lineRule="auto"/>
        <w:ind w:left="-435" w:firstLine="36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3a. Recognising Physical Abuse</w:t>
      </w:r>
      <w:r w:rsidRPr="000917BA">
        <w:rPr>
          <w:rFonts w:ascii="Calibri" w:hAnsi="Calibri" w:eastAsia="Times New Roman" w:cs="Calibri"/>
          <w:kern w:val="0"/>
          <w:sz w:val="24"/>
          <w:szCs w:val="24"/>
          <w:lang w:eastAsia="en-GB"/>
          <w14:ligatures w14:val="none"/>
        </w:rPr>
        <w:t>  </w:t>
      </w:r>
    </w:p>
    <w:p w:rsidRPr="000917BA" w:rsidR="000917BA" w:rsidP="00F8196F" w:rsidRDefault="000917BA" w14:paraId="457D49A1" w14:textId="77777777">
      <w:pPr>
        <w:spacing w:after="120" w:line="240" w:lineRule="auto"/>
        <w:ind w:left="-7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This section provides a guide to professionals of some common injuries found in child abuse. Whilst some injuries may appear insignificant in themselves, repeated minor injuries, especially in very young children, may be symptomatic of physical abuse. </w:t>
      </w:r>
      <w:r w:rsidRPr="000917BA">
        <w:rPr>
          <w:rFonts w:ascii="Calibri" w:hAnsi="Calibri" w:eastAsia="Times New Roman" w:cs="Calibri"/>
          <w:color w:val="0078D4"/>
          <w:kern w:val="0"/>
          <w:lang w:eastAsia="en-GB"/>
          <w14:ligatures w14:val="none"/>
        </w:rPr>
        <w:t> </w:t>
      </w:r>
    </w:p>
    <w:p w:rsidRPr="000917BA" w:rsidR="000917BA" w:rsidP="00F8196F" w:rsidRDefault="000917BA" w14:paraId="7C4EAF82" w14:textId="492E3F2F">
      <w:pPr>
        <w:spacing w:after="120" w:line="240" w:lineRule="auto"/>
        <w:ind w:left="-7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It can sometimes be difficult to recognise whether an injury has been caused accidentally or non-accidentally, but it is vital that all concerned with children are alert to the possibility that an injury may not be accidental and seek appropriate expert advice. Medical opinion will be required </w:t>
      </w:r>
      <w:proofErr w:type="gramStart"/>
      <w:r w:rsidRPr="000917BA">
        <w:rPr>
          <w:rFonts w:ascii="Calibri" w:hAnsi="Calibri" w:eastAsia="Times New Roman" w:cs="Calibri"/>
          <w:kern w:val="0"/>
          <w:lang w:eastAsia="en-GB"/>
          <w14:ligatures w14:val="none"/>
        </w:rPr>
        <w:t>to </w:t>
      </w:r>
      <w:r w:rsidR="00296980">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determine</w:t>
      </w:r>
      <w:proofErr w:type="gramEnd"/>
      <w:r w:rsidRPr="000917BA">
        <w:rPr>
          <w:rFonts w:ascii="Calibri" w:hAnsi="Calibri" w:eastAsia="Times New Roman" w:cs="Calibri"/>
          <w:kern w:val="0"/>
          <w:lang w:eastAsia="en-GB"/>
          <w14:ligatures w14:val="none"/>
        </w:rPr>
        <w:t> whether an injury has been caused accidentally or not.  </w:t>
      </w:r>
    </w:p>
    <w:p w:rsidRPr="000917BA" w:rsidR="000917BA" w:rsidP="00F31696" w:rsidRDefault="000917BA" w14:paraId="71B00E6D" w14:textId="77777777">
      <w:pPr>
        <w:spacing w:after="120" w:line="240" w:lineRule="auto"/>
        <w:ind w:left="7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r w:rsidRPr="000917BA">
        <w:rPr>
          <w:rFonts w:ascii="Calibri" w:hAnsi="Calibri" w:eastAsia="Times New Roman" w:cs="Calibri"/>
          <w:kern w:val="0"/>
          <w:lang w:eastAsia="en-GB"/>
          <w14:ligatures w14:val="none"/>
        </w:rPr>
        <w:br/>
      </w:r>
      <w:r w:rsidRPr="000917BA">
        <w:rPr>
          <w:rFonts w:ascii="Calibri" w:hAnsi="Calibri" w:eastAsia="Times New Roman" w:cs="Calibri"/>
          <w:b/>
          <w:bCs/>
          <w:kern w:val="0"/>
          <w:sz w:val="24"/>
          <w:szCs w:val="24"/>
          <w:lang w:eastAsia="en-GB"/>
          <w14:ligatures w14:val="none"/>
        </w:rPr>
        <w:t>3ai. Situations of particular concern</w:t>
      </w:r>
      <w:r w:rsidRPr="000917BA">
        <w:rPr>
          <w:rFonts w:ascii="Calibri" w:hAnsi="Calibri" w:eastAsia="Times New Roman" w:cs="Calibri"/>
          <w:kern w:val="0"/>
          <w:sz w:val="24"/>
          <w:szCs w:val="24"/>
          <w:lang w:eastAsia="en-GB"/>
          <w14:ligatures w14:val="none"/>
        </w:rPr>
        <w:t>  </w:t>
      </w:r>
    </w:p>
    <w:p w:rsidR="000917BA" w:rsidP="00F8196F" w:rsidRDefault="000917BA" w14:paraId="0A2663B6" w14:textId="77777777">
      <w:pPr>
        <w:spacing w:after="120" w:line="240" w:lineRule="auto"/>
        <w:ind w:firstLine="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Situations that should cause particular concern for professionals include:  </w:t>
      </w:r>
    </w:p>
    <w:p w:rsidRPr="00FF0D62" w:rsidR="000917BA" w:rsidP="00F8196F" w:rsidRDefault="000917BA" w14:paraId="7DCBF72F"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Delayed presentation / reporting of an injury.  </w:t>
      </w:r>
    </w:p>
    <w:p w:rsidRPr="00FF0D62" w:rsidR="000917BA" w:rsidP="00F8196F" w:rsidRDefault="000917BA" w14:paraId="14D6BD83"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Admission of physical punishment from parents / carers, as no punishment is acceptable at this age.  </w:t>
      </w:r>
    </w:p>
    <w:p w:rsidRPr="00FF0D62" w:rsidR="000917BA" w:rsidP="00F8196F" w:rsidRDefault="000917BA" w14:paraId="0D3112C0"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Inconsistent or absent explanation from parents / carers.  </w:t>
      </w:r>
    </w:p>
    <w:p w:rsidRPr="00FF0D62" w:rsidR="000917BA" w:rsidP="00F8196F" w:rsidRDefault="000917BA" w14:paraId="2EA90028"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Associated family factors such as substance misuse, mental health problems, and domestic violence and abuse.  </w:t>
      </w:r>
    </w:p>
    <w:p w:rsidRPr="00FF0D62" w:rsidR="000917BA" w:rsidP="00F8196F" w:rsidRDefault="000917BA" w14:paraId="2477BF0C"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Other associated features of concern e.g. signs of neglect such as poor clothing, hygiene and / or nutrition.  </w:t>
      </w:r>
    </w:p>
    <w:p w:rsidRPr="00FF0D62" w:rsidR="000917BA" w:rsidP="00F8196F" w:rsidRDefault="000917BA" w14:paraId="20E8F1E6"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Observation of rough handling.  </w:t>
      </w:r>
    </w:p>
    <w:p w:rsidRPr="00FF0D62" w:rsidR="000917BA" w:rsidP="00F8196F" w:rsidRDefault="000917BA" w14:paraId="2394C36C"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Difficulty in feeding / excessive crying.  </w:t>
      </w:r>
    </w:p>
    <w:p w:rsidRPr="00FF0D62" w:rsidR="000917BA" w:rsidP="00F8196F" w:rsidRDefault="000917BA" w14:paraId="1D19C8EC"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Significant behaviour change.  </w:t>
      </w:r>
    </w:p>
    <w:p w:rsidRPr="00FF0D62" w:rsidR="000917BA" w:rsidP="00F8196F" w:rsidRDefault="000917BA" w14:paraId="013DD28A"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Child displaying wariness or watchfulness.  </w:t>
      </w:r>
    </w:p>
    <w:p w:rsidRPr="00FF0D62" w:rsidR="000917BA" w:rsidP="00F8196F" w:rsidRDefault="000917BA" w14:paraId="3BC2B294"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Recurrent injuries.  </w:t>
      </w:r>
    </w:p>
    <w:p w:rsidRPr="00FF0D62" w:rsidR="000917BA" w:rsidP="00F8196F" w:rsidRDefault="000917BA" w14:paraId="3749A552" w14:textId="77777777">
      <w:pPr>
        <w:pStyle w:val="ListParagraph"/>
        <w:numPr>
          <w:ilvl w:val="0"/>
          <w:numId w:val="7"/>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Multiple injuries at one time.  </w:t>
      </w:r>
    </w:p>
    <w:p w:rsidRPr="00FF0D62" w:rsidR="000917BA" w:rsidP="00F31696" w:rsidRDefault="000917BA" w14:paraId="1F57F9A8" w14:textId="3919F6DC">
      <w:pPr>
        <w:spacing w:after="120" w:line="240" w:lineRule="auto"/>
        <w:ind w:left="720"/>
        <w:textAlignment w:val="baseline"/>
        <w:rPr>
          <w:rFonts w:ascii="Segoe UI" w:hAnsi="Segoe UI" w:eastAsia="Times New Roman" w:cs="Segoe UI"/>
          <w:kern w:val="0"/>
          <w:sz w:val="18"/>
          <w:szCs w:val="18"/>
          <w:lang w:eastAsia="en-GB"/>
          <w14:ligatures w14:val="none"/>
        </w:rPr>
      </w:pPr>
      <w:r w:rsidRPr="00FF0D62">
        <w:rPr>
          <w:rFonts w:ascii="Calibri" w:hAnsi="Calibri" w:eastAsia="Times New Roman" w:cs="Calibri"/>
          <w:kern w:val="0"/>
          <w:lang w:eastAsia="en-GB"/>
          <w14:ligatures w14:val="none"/>
        </w:rPr>
        <w:t> </w:t>
      </w:r>
      <w:r w:rsidRPr="00FF0D62">
        <w:rPr>
          <w:rFonts w:ascii="Calibri" w:hAnsi="Calibri" w:eastAsia="Times New Roman" w:cs="Calibri"/>
          <w:kern w:val="0"/>
          <w:lang w:eastAsia="en-GB"/>
          <w14:ligatures w14:val="none"/>
        </w:rPr>
        <w:br/>
      </w:r>
      <w:r w:rsidRPr="00FF0D62">
        <w:rPr>
          <w:rFonts w:ascii="Calibri" w:hAnsi="Calibri" w:eastAsia="Times New Roman" w:cs="Calibri"/>
          <w:b/>
          <w:bCs/>
          <w:kern w:val="0"/>
          <w:sz w:val="24"/>
          <w:szCs w:val="24"/>
          <w:lang w:eastAsia="en-GB"/>
          <w14:ligatures w14:val="none"/>
        </w:rPr>
        <w:t>3aii. Bruising</w:t>
      </w:r>
      <w:r w:rsidRPr="00FF0D62">
        <w:rPr>
          <w:rFonts w:ascii="Calibri" w:hAnsi="Calibri" w:eastAsia="Times New Roman" w:cs="Calibri"/>
          <w:kern w:val="0"/>
          <w:sz w:val="24"/>
          <w:szCs w:val="24"/>
          <w:lang w:eastAsia="en-GB"/>
          <w14:ligatures w14:val="none"/>
        </w:rPr>
        <w:t>  </w:t>
      </w:r>
    </w:p>
    <w:p w:rsidR="000917BA" w:rsidP="00F8196F" w:rsidRDefault="000917BA" w14:paraId="0D1164B9" w14:textId="77777777">
      <w:pPr>
        <w:spacing w:after="120" w:line="240" w:lineRule="auto"/>
        <w:ind w:left="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Children can have accidental bruising, but it is often possible to differentiate between accidental and inflicted bruises. It may be necessary to do blood tests to see if the child bruises easily. The following must be considered as non-accidental unless there is evidence, or an adequate explanation provided:  </w:t>
      </w:r>
    </w:p>
    <w:p w:rsidRPr="00FF0D62" w:rsidR="000917BA" w:rsidP="00F8196F" w:rsidRDefault="000917BA" w14:paraId="6F51B3A5"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Bruising in or around the mouth, particularly in small babies, for example 3 to 4 small round or oval bruises on one side of the face and one on the other, which may indicate force feeding.  </w:t>
      </w:r>
    </w:p>
    <w:p w:rsidRPr="00FF0D62" w:rsidR="000917BA" w:rsidP="00F8196F" w:rsidRDefault="000917BA" w14:paraId="2C65A1C0"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Two simultaneous bruised eyes, without bruising to the forehead, (rarely accidental, though a single bruised eye can be accidental or abusive).  </w:t>
      </w:r>
    </w:p>
    <w:p w:rsidRPr="00FF0D62" w:rsidR="000917BA" w:rsidP="00F8196F" w:rsidRDefault="000917BA" w14:paraId="51FB104D"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Bruising on the head or on sites unlikely to be injured accidentally, for example the back, mouth, cheek, ear, stomach, chest, under the arm, neck, genital and rectal areas.  </w:t>
      </w:r>
    </w:p>
    <w:p w:rsidRPr="00FF0D62" w:rsidR="000917BA" w:rsidP="00F8196F" w:rsidRDefault="000917BA" w14:paraId="27AD33BD"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Variation in colour possibly indicating injuries caused at different times – it is now recognised in research that it is difficult to age bruises apart from the fact that they may start to go yellow at the edges after 48 hours.  </w:t>
      </w:r>
    </w:p>
    <w:p w:rsidRPr="00FF0D62" w:rsidR="000917BA" w:rsidP="00F8196F" w:rsidRDefault="000917BA" w14:paraId="3AA6A45D"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The outline of an object used e.g. belt marks, handprints or a hairbrush.  </w:t>
      </w:r>
    </w:p>
    <w:p w:rsidRPr="00FF0D62" w:rsidR="000917BA" w:rsidP="00F8196F" w:rsidRDefault="000917BA" w14:paraId="25FC614C"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Linear bruising at any site, particularly on the buttocks, back or face.  </w:t>
      </w:r>
    </w:p>
    <w:p w:rsidRPr="00FF0D62" w:rsidR="000917BA" w:rsidP="00F8196F" w:rsidRDefault="000917BA" w14:paraId="5E2D6E75"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Other shapes of bruising, for example crescent shape bruising, which may be suggestive of a bite mark.  </w:t>
      </w:r>
    </w:p>
    <w:p w:rsidRPr="00FF0D62" w:rsidR="000917BA" w:rsidP="00F8196F" w:rsidRDefault="000917BA" w14:paraId="0FF37425"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Bruising or tears around, or behind, the earlobe(s) indicating injury by pulling or twisting.  </w:t>
      </w:r>
    </w:p>
    <w:p w:rsidRPr="00FF0D62" w:rsidR="000917BA" w:rsidP="00F8196F" w:rsidRDefault="000917BA" w14:paraId="09BB69AA"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Bruising around the face.  </w:t>
      </w:r>
    </w:p>
    <w:p w:rsidRPr="00FF0D62" w:rsidR="000917BA" w:rsidP="00F8196F" w:rsidRDefault="000917BA" w14:paraId="75D15767"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Grasp marks to the upper arms, forearms or leg or chest of small children.  </w:t>
      </w:r>
    </w:p>
    <w:p w:rsidRPr="00FF0D62" w:rsidR="000917BA" w:rsidP="00F8196F" w:rsidRDefault="000917BA" w14:paraId="7B12F08B"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Petechial haemorrhages (pinpoint blood spots under the skin). These are commonly associated with slapping, smothering/suffocation, strangling and squeezing.  </w:t>
      </w:r>
    </w:p>
    <w:p w:rsidRPr="00FF0D62" w:rsidR="000917BA" w:rsidP="00F8196F" w:rsidRDefault="000917BA" w14:paraId="20A2F484"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Multiple bruises of the same or varying colour.  </w:t>
      </w:r>
    </w:p>
    <w:p w:rsidRPr="00FF0D62" w:rsidR="000917BA" w:rsidP="00F8196F" w:rsidRDefault="000917BA" w14:paraId="268B34B6" w14:textId="77777777">
      <w:pPr>
        <w:pStyle w:val="ListParagraph"/>
        <w:numPr>
          <w:ilvl w:val="0"/>
          <w:numId w:val="8"/>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Clusters of small round bruises suggestive of a grip.  </w:t>
      </w:r>
    </w:p>
    <w:p w:rsidRPr="000917BA" w:rsidR="000917BA" w:rsidP="00F31696" w:rsidRDefault="000917BA" w14:paraId="4571EBE7"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Pr="000917BA" w:rsidR="000917BA" w:rsidP="00F8196F" w:rsidRDefault="000917BA" w14:paraId="3E73E931" w14:textId="7443A1FC">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It should be noted that bruising in Black children and some minority ethnic children might be more difficult to see. Tenderness or minor swelling over the area of injury is important.  </w:t>
      </w:r>
    </w:p>
    <w:p w:rsidRPr="000917BA" w:rsidR="000917BA" w:rsidP="00F8196F" w:rsidRDefault="000917BA" w14:paraId="7FC5C255"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Dark pigmentation (commonly known as blue spot), usually over the lower central back or sacral areas, is normal and common in infants with pigmented skin and usually fades as the infant grows.  </w:t>
      </w:r>
    </w:p>
    <w:p w:rsidRPr="000917BA" w:rsidR="000917BA" w:rsidP="00F31696" w:rsidRDefault="000917BA" w14:paraId="60BD264C" w14:textId="77777777">
      <w:pPr>
        <w:spacing w:after="120" w:line="240" w:lineRule="auto"/>
        <w:ind w:left="7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r w:rsidRPr="000917BA">
        <w:rPr>
          <w:rFonts w:ascii="Calibri" w:hAnsi="Calibri" w:eastAsia="Times New Roman" w:cs="Calibri"/>
          <w:kern w:val="0"/>
          <w:lang w:eastAsia="en-GB"/>
          <w14:ligatures w14:val="none"/>
        </w:rPr>
        <w:br/>
      </w:r>
      <w:r w:rsidRPr="000917BA">
        <w:rPr>
          <w:rFonts w:ascii="Calibri" w:hAnsi="Calibri" w:eastAsia="Times New Roman" w:cs="Calibri"/>
          <w:b/>
          <w:bCs/>
          <w:kern w:val="0"/>
          <w:sz w:val="24"/>
          <w:szCs w:val="24"/>
          <w:lang w:eastAsia="en-GB"/>
          <w14:ligatures w14:val="none"/>
        </w:rPr>
        <w:t>3aiii. Injuries or Physical Abuse in Infants under One Year Old</w:t>
      </w:r>
      <w:r w:rsidRPr="000917BA">
        <w:rPr>
          <w:rFonts w:ascii="Calibri" w:hAnsi="Calibri" w:eastAsia="Times New Roman" w:cs="Calibri"/>
          <w:kern w:val="0"/>
          <w:sz w:val="24"/>
          <w:szCs w:val="24"/>
          <w:lang w:eastAsia="en-GB"/>
          <w14:ligatures w14:val="none"/>
        </w:rPr>
        <w:t>  </w:t>
      </w:r>
    </w:p>
    <w:p w:rsidRPr="000917BA" w:rsidR="000917BA" w:rsidP="00F8196F" w:rsidRDefault="000917BA" w14:paraId="53730F58"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Any injury in a non-mobile infant causes concern. Of particular concern are injuries to infants six months and under.  </w:t>
      </w:r>
    </w:p>
    <w:p w:rsidR="000917BA" w:rsidP="00F8196F" w:rsidRDefault="000917BA" w14:paraId="002085BA" w14:textId="77777777">
      <w:pPr>
        <w:spacing w:after="120" w:line="240" w:lineRule="auto"/>
        <w:ind w:left="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Any injuries are unusual in this age group, unless accompanied by a full consistent explanation. Even small injuries may be significant and may be a sign that another hidden injury is already present. Such injuries include:  </w:t>
      </w:r>
    </w:p>
    <w:p w:rsidRPr="00FF0D62" w:rsidR="000917BA" w:rsidP="00F8196F" w:rsidRDefault="000917BA" w14:paraId="7AB6F37A"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Small single bruises e.g. on face, cheeks, ears, chest, arms or legs, hands or feet or trunk.  </w:t>
      </w:r>
    </w:p>
    <w:p w:rsidRPr="00FF0D62" w:rsidR="000917BA" w:rsidP="00F8196F" w:rsidRDefault="000917BA" w14:paraId="57A79764"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Bruised lip or torn frenulum (small area of skin between the inside of the upper and lower lip and gum).  </w:t>
      </w:r>
    </w:p>
    <w:p w:rsidRPr="00FF0D62" w:rsidR="000917BA" w:rsidP="00F8196F" w:rsidRDefault="000917BA" w14:paraId="5367BA28"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Lacerations, abrasions or scars without a consistent explanation particularly where they are on sites usually covered by clothing and/or are shaped like ligature marks and/or are systematically distributed on the baby's body.  </w:t>
      </w:r>
    </w:p>
    <w:p w:rsidRPr="00FF0D62" w:rsidR="000917BA" w:rsidP="00F8196F" w:rsidRDefault="000917BA" w14:paraId="4D5D80C6"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Burns and scalds - accidental burns or scalds only occasionally occur in non-mobile infants and will be of particular concern where they have clearly defined borders and/or are burns to the trunk or lower limbs and/or are situated on the back of hands, soles of feet, back and other usually protected areas such as inner arms and/or where they are in the shape of an implement for example a cigarette lighter, iron or the tip of a cigarette and/or are in a glove/stocking distribution or symmetrical which suggests submersion in hot water;  </w:t>
      </w:r>
    </w:p>
    <w:p w:rsidRPr="00FF0D62" w:rsidR="000917BA" w:rsidP="00F8196F" w:rsidRDefault="000917BA" w14:paraId="17220985"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Pain, tenderness or failing to use an arm or leg which may indicate pain and an underlying fracture.  </w:t>
      </w:r>
    </w:p>
    <w:p w:rsidRPr="00FF0D62" w:rsidR="000917BA" w:rsidP="00F8196F" w:rsidRDefault="000917BA" w14:paraId="0FD3E1C6"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Small bleeds into the whites of the eyes or other eye injuries, which require investigation, as they may be indicative of a sub-conjunctival haemorrhage.  </w:t>
      </w:r>
    </w:p>
    <w:p w:rsidRPr="00FF0D62" w:rsidR="000917BA" w:rsidP="00F8196F" w:rsidRDefault="000917BA" w14:paraId="4E893415" w14:textId="77777777">
      <w:pPr>
        <w:pStyle w:val="ListParagraph"/>
        <w:numPr>
          <w:ilvl w:val="0"/>
          <w:numId w:val="9"/>
        </w:numPr>
        <w:spacing w:after="120" w:line="240" w:lineRule="auto"/>
        <w:jc w:val="both"/>
        <w:textAlignment w:val="baseline"/>
        <w:rPr>
          <w:rFonts w:ascii="Calibri" w:hAnsi="Calibri" w:eastAsia="Times New Roman" w:cs="Calibri"/>
          <w:kern w:val="0"/>
          <w:lang w:eastAsia="en-GB"/>
          <w14:ligatures w14:val="none"/>
        </w:rPr>
      </w:pPr>
      <w:r w:rsidRPr="00FF0D62">
        <w:rPr>
          <w:rFonts w:ascii="Calibri" w:hAnsi="Calibri" w:eastAsia="Times New Roman" w:cs="Calibri"/>
          <w:kern w:val="0"/>
          <w:lang w:eastAsia="en-GB"/>
          <w14:ligatures w14:val="none"/>
        </w:rPr>
        <w:t>Soft swellings on one or both sides of the head, which requires medical examination as it may be indicative of a skull fracture.  </w:t>
      </w:r>
    </w:p>
    <w:p w:rsidRPr="000917BA" w:rsidR="000917BA" w:rsidP="00F8196F" w:rsidRDefault="000917BA" w14:paraId="009FEA97"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000917BA" w:rsidP="00F8196F" w:rsidRDefault="000917BA" w14:paraId="11F757FC" w14:textId="77777777">
      <w:pPr>
        <w:spacing w:after="120" w:line="240" w:lineRule="auto"/>
        <w:ind w:firstLine="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Occasionally an infant can be harmed in other ways, for example:  </w:t>
      </w:r>
    </w:p>
    <w:p w:rsidRPr="00130A18" w:rsidR="000917BA" w:rsidP="00F8196F" w:rsidRDefault="000917BA" w14:paraId="58F709B5" w14:textId="77777777">
      <w:pPr>
        <w:pStyle w:val="ListParagraph"/>
        <w:numPr>
          <w:ilvl w:val="0"/>
          <w:numId w:val="10"/>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Deliberate poisoning which can present as </w:t>
      </w:r>
      <w:proofErr w:type="gramStart"/>
      <w:r w:rsidRPr="00130A18">
        <w:rPr>
          <w:rFonts w:ascii="Calibri" w:hAnsi="Calibri" w:eastAsia="Times New Roman" w:cs="Calibri"/>
          <w:kern w:val="0"/>
          <w:lang w:eastAsia="en-GB"/>
          <w14:ligatures w14:val="none"/>
        </w:rPr>
        <w:t>sudden collapse</w:t>
      </w:r>
      <w:proofErr w:type="gramEnd"/>
      <w:r w:rsidRPr="00130A18">
        <w:rPr>
          <w:rFonts w:ascii="Calibri" w:hAnsi="Calibri" w:eastAsia="Times New Roman" w:cs="Calibri"/>
          <w:kern w:val="0"/>
          <w:lang w:eastAsia="en-GB"/>
          <w14:ligatures w14:val="none"/>
        </w:rPr>
        <w:t>, coma.  </w:t>
      </w:r>
    </w:p>
    <w:p w:rsidRPr="00130A18" w:rsidR="000917BA" w:rsidP="00F8196F" w:rsidRDefault="000917BA" w14:paraId="183C3BB6" w14:textId="77777777">
      <w:pPr>
        <w:pStyle w:val="ListParagraph"/>
        <w:numPr>
          <w:ilvl w:val="0"/>
          <w:numId w:val="10"/>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Suffocation - which can present as collapse, cessation of breathing (apnoeic attack), bleeding from the mouth and nose.  </w:t>
      </w:r>
    </w:p>
    <w:p w:rsidRPr="000917BA" w:rsidR="000917BA" w:rsidP="00F31696" w:rsidRDefault="000917BA" w14:paraId="59CB73E8"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Pr="000917BA" w:rsidR="000917BA" w:rsidP="00F8196F" w:rsidRDefault="000917BA" w14:paraId="6D2A6D5C"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These infants are most at risk of serious deliberate harm and as such require careful consideration.  </w:t>
      </w:r>
    </w:p>
    <w:p w:rsidRPr="000917BA" w:rsidR="000917BA" w:rsidP="00F8196F" w:rsidRDefault="000917BA" w14:paraId="0FB259B6"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Any evidence of physical injury in an infant aged SIX MONTHS AND UNDER, for example: bruising, burns, visible casts signifying a hospital trip for a broken bone, etc should be referred to Children's Social Care.  </w:t>
      </w:r>
    </w:p>
    <w:p w:rsidRPr="000917BA" w:rsidR="000917BA" w:rsidP="00F31696" w:rsidRDefault="000917BA" w14:paraId="48285530"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color w:val="0078D4"/>
          <w:kern w:val="0"/>
          <w:lang w:eastAsia="en-GB"/>
          <w14:ligatures w14:val="none"/>
        </w:rPr>
        <w:t> </w:t>
      </w:r>
    </w:p>
    <w:p w:rsidRPr="000917BA" w:rsidR="000917BA" w:rsidP="00F8196F" w:rsidRDefault="000917BA" w14:paraId="4E58E382"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REMEMBER:</w:t>
      </w:r>
      <w:r w:rsidRPr="000917BA">
        <w:rPr>
          <w:rFonts w:ascii="Calibri" w:hAnsi="Calibri" w:eastAsia="Times New Roman" w:cs="Calibri"/>
          <w:kern w:val="0"/>
          <w:lang w:eastAsia="en-GB"/>
          <w14:ligatures w14:val="none"/>
        </w:rPr>
        <w:t> An older infant with any of the above findings would also warrant CAREFUL consideration. </w:t>
      </w:r>
      <w:r w:rsidRPr="000917BA">
        <w:rPr>
          <w:rFonts w:ascii="Calibri" w:hAnsi="Calibri" w:eastAsia="Times New Roman" w:cs="Calibri"/>
          <w:color w:val="0078D4"/>
          <w:kern w:val="0"/>
          <w:lang w:eastAsia="en-GB"/>
          <w14:ligatures w14:val="none"/>
        </w:rPr>
        <w:t> </w:t>
      </w:r>
    </w:p>
    <w:p w:rsidRPr="000917BA" w:rsidR="000917BA" w:rsidP="00F8196F" w:rsidRDefault="000917BA" w14:paraId="45E1166A" w14:textId="5B9994EF">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Infants DO NOT bruise themselves by lying on a dummy or banging themselves with rattles and other infant toys or by flopping forwards and banging their heads against their parents' faces.  </w:t>
      </w:r>
    </w:p>
    <w:p w:rsidR="000917BA" w:rsidP="00F8196F" w:rsidRDefault="000917BA" w14:paraId="6725A943" w14:textId="77777777">
      <w:pPr>
        <w:spacing w:after="120" w:line="240" w:lineRule="auto"/>
        <w:ind w:left="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Young infants can have serious injuries such as fractured ribs or limbs without any external signs.   </w:t>
      </w:r>
    </w:p>
    <w:p w:rsidRPr="000917BA" w:rsidR="005B1AE5" w:rsidP="00F31696" w:rsidRDefault="005B1AE5" w14:paraId="566BA277" w14:textId="77777777">
      <w:pPr>
        <w:spacing w:after="120" w:line="240" w:lineRule="auto"/>
        <w:ind w:left="720"/>
        <w:textAlignment w:val="baseline"/>
        <w:rPr>
          <w:rFonts w:ascii="Segoe UI" w:hAnsi="Segoe UI" w:eastAsia="Times New Roman" w:cs="Segoe UI"/>
          <w:kern w:val="0"/>
          <w:sz w:val="18"/>
          <w:szCs w:val="18"/>
          <w:lang w:eastAsia="en-GB"/>
          <w14:ligatures w14:val="none"/>
        </w:rPr>
      </w:pPr>
    </w:p>
    <w:p w:rsidR="00F8196F" w:rsidP="00F31696" w:rsidRDefault="000917BA" w14:paraId="73B00463" w14:textId="77777777">
      <w:pPr>
        <w:spacing w:after="120" w:line="240" w:lineRule="auto"/>
        <w:ind w:left="720"/>
        <w:textAlignment w:val="baseline"/>
        <w:rPr>
          <w:rFonts w:ascii="Calibri" w:hAnsi="Calibri" w:eastAsia="Times New Roman" w:cs="Calibri"/>
          <w:kern w:val="0"/>
          <w:lang w:eastAsia="en-GB"/>
          <w14:ligatures w14:val="none"/>
        </w:rPr>
      </w:pPr>
      <w:r w:rsidRPr="000917BA">
        <w:rPr>
          <w:rFonts w:ascii="Calibri" w:hAnsi="Calibri" w:eastAsia="Times New Roman" w:cs="Calibri"/>
          <w:b/>
          <w:bCs/>
          <w:kern w:val="0"/>
          <w:lang w:eastAsia="en-GB"/>
          <w14:ligatures w14:val="none"/>
        </w:rPr>
        <w:t>IMPORTANT</w:t>
      </w:r>
      <w:r w:rsidR="00DD0105">
        <w:rPr>
          <w:rFonts w:ascii="Calibri" w:hAnsi="Calibri" w:eastAsia="Times New Roman" w:cs="Calibri"/>
          <w:b/>
          <w:bCs/>
          <w:kern w:val="0"/>
          <w:lang w:eastAsia="en-GB"/>
          <w14:ligatures w14:val="none"/>
        </w:rPr>
        <w:t xml:space="preserve"> </w:t>
      </w:r>
      <w:r w:rsidRPr="000917BA">
        <w:rPr>
          <w:rFonts w:ascii="Calibri" w:hAnsi="Calibri" w:eastAsia="Times New Roman" w:cs="Calibri"/>
          <w:b/>
          <w:bCs/>
          <w:kern w:val="0"/>
          <w:lang w:eastAsia="en-GB"/>
          <w14:ligatures w14:val="none"/>
        </w:rPr>
        <w:t>TO KNOW</w:t>
      </w:r>
      <w:r w:rsidRPr="000917BA">
        <w:rPr>
          <w:rFonts w:ascii="Calibri" w:hAnsi="Calibri" w:eastAsia="Times New Roman" w:cs="Calibri"/>
          <w:kern w:val="0"/>
          <w:lang w:eastAsia="en-GB"/>
          <w14:ligatures w14:val="none"/>
        </w:rPr>
        <w:t>  </w:t>
      </w:r>
    </w:p>
    <w:p w:rsidR="00DD0105" w:rsidP="00F8196F" w:rsidRDefault="000917BA" w14:paraId="7216BCD4" w14:textId="42A53962">
      <w:pPr>
        <w:spacing w:after="120" w:line="240" w:lineRule="auto"/>
        <w:ind w:left="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Shaking injuries in young infants leading to severe brain damage can present with or without external injuries, such as a minor bruise of the head. Signs such as drowsiness, vomiting or poor feeding may be either not clearly seen or </w:t>
      </w:r>
      <w:proofErr w:type="gramStart"/>
      <w:r w:rsidRPr="000917BA">
        <w:rPr>
          <w:rFonts w:ascii="Calibri" w:hAnsi="Calibri" w:eastAsia="Times New Roman" w:cs="Calibri"/>
          <w:kern w:val="0"/>
          <w:lang w:eastAsia="en-GB"/>
          <w14:ligatures w14:val="none"/>
        </w:rPr>
        <w:t>very obvious</w:t>
      </w:r>
      <w:proofErr w:type="gramEnd"/>
      <w:r w:rsidRPr="000917BA">
        <w:rPr>
          <w:rFonts w:ascii="Calibri" w:hAnsi="Calibri" w:eastAsia="Times New Roman" w:cs="Calibri"/>
          <w:kern w:val="0"/>
          <w:lang w:eastAsia="en-GB"/>
          <w14:ligatures w14:val="none"/>
        </w:rPr>
        <w:t>. </w:t>
      </w:r>
    </w:p>
    <w:p w:rsidRPr="000917BA" w:rsidR="000917BA" w:rsidP="00F8196F" w:rsidRDefault="000917BA" w14:paraId="3BB842AF" w14:textId="2DF383DF">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Rough play is not an appropriate activity or an acceptable explanation for any injury to infants.  </w:t>
      </w:r>
      <w:r w:rsidRPr="000917BA">
        <w:rPr>
          <w:rFonts w:ascii="Calibri" w:hAnsi="Calibri" w:eastAsia="Times New Roman" w:cs="Calibri"/>
          <w:kern w:val="0"/>
          <w:lang w:eastAsia="en-GB"/>
          <w14:ligatures w14:val="none"/>
        </w:rPr>
        <w:br/>
      </w:r>
      <w:r w:rsidRPr="000917BA">
        <w:rPr>
          <w:rFonts w:ascii="Calibri" w:hAnsi="Calibri" w:eastAsia="Times New Roman" w:cs="Calibri"/>
          <w:kern w:val="0"/>
          <w:lang w:eastAsia="en-GB"/>
          <w14:ligatures w14:val="none"/>
        </w:rPr>
        <w:t>  </w:t>
      </w:r>
    </w:p>
    <w:p w:rsidRPr="000917BA" w:rsidR="000917BA" w:rsidP="00F8196F" w:rsidRDefault="000917BA" w14:paraId="26E2F91C" w14:textId="77777777">
      <w:pPr>
        <w:spacing w:after="120" w:line="240" w:lineRule="auto"/>
        <w:ind w:firstLine="720"/>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3aiv. Fractures</w:t>
      </w:r>
      <w:r w:rsidRPr="000917BA">
        <w:rPr>
          <w:rFonts w:ascii="Calibri" w:hAnsi="Calibri" w:eastAsia="Times New Roman" w:cs="Calibri"/>
          <w:kern w:val="0"/>
          <w:sz w:val="24"/>
          <w:szCs w:val="24"/>
          <w:lang w:eastAsia="en-GB"/>
          <w14:ligatures w14:val="none"/>
        </w:rPr>
        <w:t>  </w:t>
      </w:r>
    </w:p>
    <w:p w:rsidR="000917BA" w:rsidP="00F8196F" w:rsidRDefault="000917BA" w14:paraId="6C7B7039" w14:textId="77777777">
      <w:pPr>
        <w:spacing w:after="120" w:line="240" w:lineRule="auto"/>
        <w:ind w:left="720"/>
        <w:contextualSpacing/>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Fractures may cause pain, swelling and discolouration over a bone or joint. It is unlikely that a child will have had a fracture without the carers being aware of the child’s distress.  </w:t>
      </w:r>
    </w:p>
    <w:p w:rsidRPr="000917BA" w:rsidR="00632B4B" w:rsidP="00F8196F" w:rsidRDefault="00632B4B" w14:paraId="07BEA1CB" w14:textId="77777777">
      <w:pPr>
        <w:spacing w:after="120" w:line="240" w:lineRule="auto"/>
        <w:ind w:left="720"/>
        <w:contextualSpacing/>
        <w:jc w:val="both"/>
        <w:textAlignment w:val="baseline"/>
        <w:rPr>
          <w:rFonts w:ascii="Segoe UI" w:hAnsi="Segoe UI" w:eastAsia="Times New Roman" w:cs="Segoe UI"/>
          <w:kern w:val="0"/>
          <w:sz w:val="18"/>
          <w:szCs w:val="18"/>
          <w:lang w:eastAsia="en-GB"/>
          <w14:ligatures w14:val="none"/>
        </w:rPr>
      </w:pPr>
    </w:p>
    <w:p w:rsidR="000917BA" w:rsidP="00F8196F" w:rsidRDefault="000917BA" w14:paraId="03AC67E0" w14:textId="365D5FBD">
      <w:pPr>
        <w:spacing w:after="120" w:line="240" w:lineRule="auto"/>
        <w:ind w:left="720" w:hanging="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r w:rsidR="00136E0B">
        <w:rPr>
          <w:rFonts w:ascii="Calibri" w:hAnsi="Calibri" w:eastAsia="Times New Roman" w:cs="Calibri"/>
          <w:kern w:val="0"/>
          <w:lang w:eastAsia="en-GB"/>
          <w14:ligatures w14:val="none"/>
        </w:rPr>
        <w:tab/>
      </w:r>
      <w:r w:rsidRPr="000917BA">
        <w:rPr>
          <w:rFonts w:ascii="Calibri" w:hAnsi="Calibri" w:eastAsia="Times New Roman" w:cs="Calibri"/>
          <w:kern w:val="0"/>
          <w:lang w:eastAsia="en-GB"/>
          <w14:ligatures w14:val="none"/>
        </w:rPr>
        <w:t>If the child is not using a limb, has pain on movement and/or swelling of the limb, there may be a fracture. There are grounds for concern if:  </w:t>
      </w:r>
    </w:p>
    <w:p w:rsidRPr="00130A18" w:rsidR="000917BA" w:rsidP="00F8196F" w:rsidRDefault="000917BA" w14:paraId="0819AAFC" w14:textId="77777777">
      <w:pPr>
        <w:pStyle w:val="ListParagraph"/>
        <w:numPr>
          <w:ilvl w:val="0"/>
          <w:numId w:val="11"/>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The history provided is vague, non-existent, or inconsistent with the fracture type.  </w:t>
      </w:r>
    </w:p>
    <w:p w:rsidRPr="00130A18" w:rsidR="000917BA" w:rsidP="00F8196F" w:rsidRDefault="000917BA" w14:paraId="5BC13846" w14:textId="77777777">
      <w:pPr>
        <w:pStyle w:val="ListParagraph"/>
        <w:numPr>
          <w:ilvl w:val="0"/>
          <w:numId w:val="11"/>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There are associated old fractures.  </w:t>
      </w:r>
    </w:p>
    <w:p w:rsidRPr="00130A18" w:rsidR="000917BA" w:rsidP="00F8196F" w:rsidRDefault="000917BA" w14:paraId="1E98AE26" w14:textId="77777777">
      <w:pPr>
        <w:pStyle w:val="ListParagraph"/>
        <w:numPr>
          <w:ilvl w:val="0"/>
          <w:numId w:val="11"/>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Medical attention is sought after a period of delay when the fracture has caused symptoms such as swelling, pain or loss of movement.  </w:t>
      </w:r>
    </w:p>
    <w:p w:rsidRPr="00130A18" w:rsidR="000917BA" w:rsidP="00F8196F" w:rsidRDefault="000917BA" w14:paraId="625D9DAD" w14:textId="77777777">
      <w:pPr>
        <w:pStyle w:val="ListParagraph"/>
        <w:numPr>
          <w:ilvl w:val="0"/>
          <w:numId w:val="11"/>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There is an unexplained fracture in the first year of life.  </w:t>
      </w:r>
    </w:p>
    <w:p w:rsidR="000917BA" w:rsidP="00F8196F" w:rsidRDefault="000917BA" w14:paraId="3C76E6B1" w14:textId="77777777">
      <w:pPr>
        <w:pStyle w:val="ListParagraph"/>
        <w:numPr>
          <w:ilvl w:val="0"/>
          <w:numId w:val="11"/>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Non-mobile children sustain fractures.  </w:t>
      </w:r>
    </w:p>
    <w:p w:rsidRPr="00130A18" w:rsidR="00130A18" w:rsidP="00F8196F" w:rsidRDefault="00130A18" w14:paraId="055272A9" w14:textId="77777777">
      <w:pPr>
        <w:pStyle w:val="ListParagraph"/>
        <w:spacing w:after="120" w:line="240" w:lineRule="auto"/>
        <w:jc w:val="both"/>
        <w:textAlignment w:val="baseline"/>
        <w:rPr>
          <w:rFonts w:ascii="Calibri" w:hAnsi="Calibri" w:eastAsia="Times New Roman" w:cs="Calibri"/>
          <w:kern w:val="0"/>
          <w:lang w:eastAsia="en-GB"/>
          <w14:ligatures w14:val="none"/>
        </w:rPr>
      </w:pPr>
    </w:p>
    <w:p w:rsidRPr="000917BA" w:rsidR="000917BA" w:rsidP="00F8196F" w:rsidRDefault="000917BA" w14:paraId="387CDCE8"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Rib fractures are only caused in major trauma such as in a road traffic accident, a severe shaking injury or a direct injury such as a kick.  </w:t>
      </w:r>
    </w:p>
    <w:p w:rsidRPr="000917BA" w:rsidR="000917BA" w:rsidP="00F8196F" w:rsidRDefault="000917BA" w14:paraId="29338A7F"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Skull fractures are uncommon in ordinary falls, i.e. from three feet or less. The injury is usually witnessed, the child will cry and if there is a fracture, there is likely to be swelling on the skull developing over 2 to 3 hours. All fractures of the skull should be taken seriously.  </w:t>
      </w:r>
    </w:p>
    <w:p w:rsidRPr="000917BA" w:rsidR="000917BA" w:rsidP="00F8196F" w:rsidRDefault="000917BA" w14:paraId="3954F84A"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 build-up of blood on the brain is a very worrying injury, seen usually in young children; it may be associated with bleeding in the back of the eye (retina) and fractures particularly skull and rib fractures. The cause is usually a severe shaking injury in association with an impact blow. There may or may not be a fractured skull. The baby may present in the Accident and Emergency Department with sudden difficulty in breathing, </w:t>
      </w:r>
      <w:proofErr w:type="gramStart"/>
      <w:r w:rsidRPr="000917BA">
        <w:rPr>
          <w:rFonts w:ascii="Calibri" w:hAnsi="Calibri" w:eastAsia="Times New Roman" w:cs="Calibri"/>
          <w:kern w:val="0"/>
          <w:lang w:eastAsia="en-GB"/>
          <w14:ligatures w14:val="none"/>
        </w:rPr>
        <w:t>sudden collapse</w:t>
      </w:r>
      <w:proofErr w:type="gramEnd"/>
      <w:r w:rsidRPr="000917BA">
        <w:rPr>
          <w:rFonts w:ascii="Calibri" w:hAnsi="Calibri" w:eastAsia="Times New Roman" w:cs="Calibri"/>
          <w:kern w:val="0"/>
          <w:lang w:eastAsia="en-GB"/>
          <w14:ligatures w14:val="none"/>
        </w:rPr>
        <w:t>, fits or as an unwell baby - drowsy, vomiting and later an enlarging head.  </w:t>
      </w:r>
    </w:p>
    <w:p w:rsidRPr="000917BA" w:rsidR="000917BA" w:rsidP="00F31696" w:rsidRDefault="000917BA" w14:paraId="0BC5F3AC"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p>
    <w:p w:rsidR="00F8196F" w:rsidP="00F8196F" w:rsidRDefault="000917BA" w14:paraId="561BD541" w14:textId="77777777">
      <w:pPr>
        <w:spacing w:after="120" w:line="240" w:lineRule="auto"/>
        <w:ind w:left="720"/>
        <w:contextualSpacing/>
        <w:jc w:val="both"/>
        <w:textAlignment w:val="baseline"/>
        <w:rPr>
          <w:rFonts w:ascii="Calibri" w:hAnsi="Calibri" w:eastAsia="Times New Roman" w:cs="Calibri"/>
          <w:kern w:val="0"/>
          <w:sz w:val="24"/>
          <w:szCs w:val="24"/>
          <w:lang w:eastAsia="en-GB"/>
          <w14:ligatures w14:val="none"/>
        </w:rPr>
      </w:pPr>
      <w:r w:rsidRPr="000917BA">
        <w:rPr>
          <w:rFonts w:ascii="Calibri" w:hAnsi="Calibri" w:eastAsia="Times New Roman" w:cs="Calibri"/>
          <w:b/>
          <w:bCs/>
          <w:kern w:val="0"/>
          <w:sz w:val="24"/>
          <w:szCs w:val="24"/>
          <w:lang w:eastAsia="en-GB"/>
          <w14:ligatures w14:val="none"/>
        </w:rPr>
        <w:t>3av. Joints</w:t>
      </w:r>
      <w:r w:rsidRPr="000917BA">
        <w:rPr>
          <w:rFonts w:ascii="Calibri" w:hAnsi="Calibri" w:eastAsia="Times New Roman" w:cs="Calibri"/>
          <w:kern w:val="0"/>
          <w:sz w:val="24"/>
          <w:szCs w:val="24"/>
          <w:lang w:eastAsia="en-GB"/>
          <w14:ligatures w14:val="none"/>
        </w:rPr>
        <w:t>  </w:t>
      </w:r>
    </w:p>
    <w:p w:rsidRPr="000917BA" w:rsidR="000917BA" w:rsidP="00F8196F" w:rsidRDefault="000917BA" w14:paraId="4421B738" w14:textId="37518C7D">
      <w:pPr>
        <w:spacing w:after="120" w:line="240" w:lineRule="auto"/>
        <w:ind w:left="720"/>
        <w:contextualSpacing/>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 tender, swollen “hot” joint with normal X ray appearance may be due to infection in the bone or trauma. There may be both. A further X ray will usually be required in 10 to 14 days. Where there is infection, this of course will require treatment.  </w:t>
      </w:r>
    </w:p>
    <w:p w:rsidRPr="000917BA" w:rsidR="000917BA" w:rsidP="00F31696" w:rsidRDefault="000917BA" w14:paraId="5C7EBFDA"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p>
    <w:p w:rsidR="00F8196F" w:rsidP="00632B4B" w:rsidRDefault="000917BA" w14:paraId="3F5DA952" w14:textId="77777777">
      <w:pPr>
        <w:spacing w:after="120" w:line="240" w:lineRule="auto"/>
        <w:ind w:left="720"/>
        <w:contextualSpacing/>
        <w:textAlignment w:val="baseline"/>
        <w:rPr>
          <w:rFonts w:ascii="Calibri" w:hAnsi="Calibri" w:eastAsia="Times New Roman" w:cs="Calibri"/>
          <w:kern w:val="0"/>
          <w:sz w:val="24"/>
          <w:szCs w:val="24"/>
          <w:lang w:eastAsia="en-GB"/>
          <w14:ligatures w14:val="none"/>
        </w:rPr>
      </w:pPr>
      <w:r w:rsidRPr="000917BA">
        <w:rPr>
          <w:rFonts w:ascii="Calibri" w:hAnsi="Calibri" w:eastAsia="Times New Roman" w:cs="Calibri"/>
          <w:b/>
          <w:bCs/>
          <w:kern w:val="0"/>
          <w:sz w:val="24"/>
          <w:szCs w:val="24"/>
          <w:lang w:eastAsia="en-GB"/>
          <w14:ligatures w14:val="none"/>
        </w:rPr>
        <w:t>3avi. Mouth</w:t>
      </w:r>
      <w:r w:rsidR="00DD0105">
        <w:rPr>
          <w:rFonts w:ascii="Calibri" w:hAnsi="Calibri" w:eastAsia="Times New Roman" w:cs="Calibri"/>
          <w:b/>
          <w:bCs/>
          <w:kern w:val="0"/>
          <w:sz w:val="24"/>
          <w:szCs w:val="24"/>
          <w:lang w:eastAsia="en-GB"/>
          <w14:ligatures w14:val="none"/>
        </w:rPr>
        <w:t xml:space="preserve"> In</w:t>
      </w:r>
      <w:r w:rsidRPr="000917BA">
        <w:rPr>
          <w:rFonts w:ascii="Calibri" w:hAnsi="Calibri" w:eastAsia="Times New Roman" w:cs="Calibri"/>
          <w:b/>
          <w:bCs/>
          <w:kern w:val="0"/>
          <w:sz w:val="24"/>
          <w:szCs w:val="24"/>
          <w:lang w:eastAsia="en-GB"/>
          <w14:ligatures w14:val="none"/>
        </w:rPr>
        <w:t xml:space="preserve"> Injuries </w:t>
      </w:r>
      <w:r w:rsidRPr="000917BA">
        <w:rPr>
          <w:rFonts w:ascii="Calibri" w:hAnsi="Calibri" w:eastAsia="Times New Roman" w:cs="Calibri"/>
          <w:kern w:val="0"/>
          <w:sz w:val="24"/>
          <w:szCs w:val="24"/>
          <w:lang w:eastAsia="en-GB"/>
          <w14:ligatures w14:val="none"/>
        </w:rPr>
        <w:t>  </w:t>
      </w:r>
    </w:p>
    <w:p w:rsidRPr="000917BA" w:rsidR="000917BA" w:rsidP="00632B4B" w:rsidRDefault="000917BA" w14:paraId="0592E63D" w14:textId="073585EF">
      <w:pPr>
        <w:spacing w:after="120" w:line="240" w:lineRule="auto"/>
        <w:ind w:left="720"/>
        <w:contextualSpacing/>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Tears to the tissue attaching upper lip to gum (frenulum) often indicate force feeding of a baby. There is often finger bruising to the cheeks and around the mouth. Rarely, there may also be grazing on the palate. Blunt trauma to the mouth causes swelling and damage to the inner aspect of the lips.  </w:t>
      </w:r>
    </w:p>
    <w:p w:rsidRPr="000917BA" w:rsidR="000917BA" w:rsidP="00F31696" w:rsidRDefault="000917BA" w14:paraId="6F97760B"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p>
    <w:p w:rsidRPr="000917BA" w:rsidR="000917BA" w:rsidP="00F8196F" w:rsidRDefault="000917BA" w14:paraId="20987391" w14:textId="135B5CD2">
      <w:pPr>
        <w:spacing w:after="120" w:line="240" w:lineRule="auto"/>
        <w:ind w:left="7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3avii. Internal Injuries</w:t>
      </w:r>
      <w:r w:rsidRPr="000917BA">
        <w:rPr>
          <w:rFonts w:ascii="Calibri" w:hAnsi="Calibri" w:eastAsia="Times New Roman" w:cs="Calibri"/>
          <w:kern w:val="0"/>
          <w:sz w:val="24"/>
          <w:szCs w:val="24"/>
          <w:lang w:eastAsia="en-GB"/>
          <w14:ligatures w14:val="none"/>
        </w:rPr>
        <w:t>  </w:t>
      </w:r>
      <w:r w:rsidRPr="000917BA">
        <w:rPr>
          <w:rFonts w:ascii="Calibri" w:hAnsi="Calibri" w:eastAsia="Times New Roman" w:cs="Calibri"/>
          <w:kern w:val="0"/>
          <w:sz w:val="24"/>
          <w:szCs w:val="24"/>
          <w:lang w:eastAsia="en-GB"/>
          <w14:ligatures w14:val="none"/>
        </w:rPr>
        <w:br/>
      </w:r>
      <w:r w:rsidRPr="000917BA">
        <w:rPr>
          <w:rFonts w:ascii="Calibri" w:hAnsi="Calibri" w:eastAsia="Times New Roman" w:cs="Calibri"/>
          <w:kern w:val="0"/>
          <w:lang w:eastAsia="en-GB"/>
          <w14:ligatures w14:val="none"/>
        </w:rPr>
        <w:t xml:space="preserve">There may be internal injury e.g. damage to an internal organ within the chest or </w:t>
      </w:r>
      <w:r w:rsidR="00F8196F">
        <w:rPr>
          <w:rFonts w:ascii="Calibri" w:hAnsi="Calibri" w:eastAsia="Times New Roman" w:cs="Calibri"/>
          <w:kern w:val="0"/>
          <w:lang w:eastAsia="en-GB"/>
          <w14:ligatures w14:val="none"/>
        </w:rPr>
        <w:t xml:space="preserve">abdomen, </w:t>
      </w:r>
      <w:r w:rsidRPr="000917BA">
        <w:rPr>
          <w:rFonts w:ascii="Calibri" w:hAnsi="Calibri" w:eastAsia="Times New Roman" w:cs="Calibri"/>
          <w:kern w:val="0"/>
          <w:lang w:eastAsia="en-GB"/>
          <w14:ligatures w14:val="none"/>
        </w:rPr>
        <w:t>with no apparent external signs of bruising to the abdomen wall.  </w:t>
      </w:r>
    </w:p>
    <w:p w:rsidRPr="000917BA" w:rsidR="000917BA" w:rsidP="00F31696" w:rsidRDefault="000917BA" w14:paraId="139646FD"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p>
    <w:p w:rsidRPr="000917BA" w:rsidR="000917BA" w:rsidP="00632B4B" w:rsidRDefault="000917BA" w14:paraId="072E0C10"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3aviii. Poisoning</w:t>
      </w:r>
      <w:r w:rsidRPr="000917BA">
        <w:rPr>
          <w:rFonts w:ascii="Calibri" w:hAnsi="Calibri" w:eastAsia="Times New Roman" w:cs="Calibri"/>
          <w:kern w:val="0"/>
          <w:sz w:val="24"/>
          <w:szCs w:val="24"/>
          <w:lang w:eastAsia="en-GB"/>
          <w14:ligatures w14:val="none"/>
        </w:rPr>
        <w:t>  </w:t>
      </w:r>
      <w:r w:rsidRPr="000917BA">
        <w:rPr>
          <w:rFonts w:ascii="Calibri" w:hAnsi="Calibri" w:eastAsia="Times New Roman" w:cs="Calibri"/>
          <w:kern w:val="0"/>
          <w:sz w:val="24"/>
          <w:szCs w:val="24"/>
          <w:lang w:eastAsia="en-GB"/>
          <w14:ligatures w14:val="none"/>
        </w:rPr>
        <w:br/>
      </w:r>
      <w:r w:rsidRPr="000917BA">
        <w:rPr>
          <w:rFonts w:ascii="Calibri" w:hAnsi="Calibri" w:eastAsia="Times New Roman" w:cs="Calibri"/>
          <w:kern w:val="0"/>
          <w:lang w:eastAsia="en-GB"/>
          <w14:ligatures w14:val="none"/>
        </w:rPr>
        <w:t>Ingestion of tablets or domestic poisoning in children under 5 is usually due to the carelessness of a parent or carer, but it may be self-harm even in young children.  </w:t>
      </w:r>
    </w:p>
    <w:p w:rsidRPr="000917BA" w:rsidR="000917BA" w:rsidP="00F31696" w:rsidRDefault="000917BA" w14:paraId="0C91857A"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sz w:val="24"/>
          <w:szCs w:val="24"/>
          <w:lang w:eastAsia="en-GB"/>
          <w14:ligatures w14:val="none"/>
        </w:rPr>
        <w:t>  </w:t>
      </w:r>
    </w:p>
    <w:p w:rsidR="00632B4B" w:rsidP="00632B4B" w:rsidRDefault="000917BA" w14:paraId="6CE91436" w14:textId="77777777">
      <w:pPr>
        <w:spacing w:after="120" w:line="240" w:lineRule="auto"/>
        <w:ind w:left="720"/>
        <w:contextualSpacing/>
        <w:textAlignment w:val="baseline"/>
        <w:rPr>
          <w:rFonts w:ascii="Calibri" w:hAnsi="Calibri" w:eastAsia="Times New Roman" w:cs="Calibri"/>
          <w:kern w:val="0"/>
          <w:sz w:val="24"/>
          <w:szCs w:val="24"/>
          <w:lang w:eastAsia="en-GB"/>
          <w14:ligatures w14:val="none"/>
        </w:rPr>
      </w:pPr>
      <w:r w:rsidRPr="000917BA">
        <w:rPr>
          <w:rFonts w:ascii="Calibri" w:hAnsi="Calibri" w:eastAsia="Times New Roman" w:cs="Calibri"/>
          <w:b/>
          <w:bCs/>
          <w:kern w:val="0"/>
          <w:sz w:val="24"/>
          <w:szCs w:val="24"/>
          <w:lang w:eastAsia="en-GB"/>
          <w14:ligatures w14:val="none"/>
        </w:rPr>
        <w:t>3aix. Bite Marks</w:t>
      </w:r>
      <w:r w:rsidRPr="000917BA">
        <w:rPr>
          <w:rFonts w:ascii="Calibri" w:hAnsi="Calibri" w:eastAsia="Times New Roman" w:cs="Calibri"/>
          <w:kern w:val="0"/>
          <w:sz w:val="24"/>
          <w:szCs w:val="24"/>
          <w:lang w:eastAsia="en-GB"/>
          <w14:ligatures w14:val="none"/>
        </w:rPr>
        <w:t>  </w:t>
      </w:r>
    </w:p>
    <w:p w:rsidRPr="000917BA" w:rsidR="000917BA" w:rsidP="00632B4B" w:rsidRDefault="000917BA" w14:paraId="45BA4D9F" w14:textId="44B950BB">
      <w:pPr>
        <w:spacing w:after="120" w:line="240" w:lineRule="auto"/>
        <w:ind w:left="720"/>
        <w:contextualSpacing/>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Bite marks can leave clear impressions of the teeth when seen shortly after the injury has been inflicted. The shape then becomes a more defused ring bruise or oval or crescent shaped. Those over 3cm in diameter are more likely to have been caused by an adult or older child.  </w:t>
      </w:r>
    </w:p>
    <w:p w:rsidRPr="000917BA" w:rsidR="000917BA" w:rsidP="00632B4B" w:rsidRDefault="000917BA" w14:paraId="17409E5D"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 medical/dental opinion, preferably within the first 24 hours, should be sought where there is any doubt over the origin of the bite.  </w:t>
      </w:r>
    </w:p>
    <w:p w:rsidRPr="000917BA" w:rsidR="000917BA" w:rsidP="00F31696" w:rsidRDefault="000917BA" w14:paraId="250801D8" w14:textId="77777777">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00632B4B" w:rsidP="00632B4B" w:rsidRDefault="000917BA" w14:paraId="4BE50E71" w14:textId="77777777">
      <w:pPr>
        <w:spacing w:after="120" w:line="240" w:lineRule="auto"/>
        <w:ind w:left="720"/>
        <w:contextualSpacing/>
        <w:textAlignment w:val="baseline"/>
        <w:rPr>
          <w:rFonts w:ascii="Calibri" w:hAnsi="Calibri" w:eastAsia="Times New Roman" w:cs="Calibri"/>
          <w:kern w:val="0"/>
          <w:sz w:val="24"/>
          <w:szCs w:val="24"/>
          <w:lang w:eastAsia="en-GB"/>
          <w14:ligatures w14:val="none"/>
        </w:rPr>
      </w:pPr>
      <w:r w:rsidRPr="000917BA">
        <w:rPr>
          <w:rFonts w:ascii="Calibri" w:hAnsi="Calibri" w:eastAsia="Times New Roman" w:cs="Calibri"/>
          <w:b/>
          <w:bCs/>
          <w:kern w:val="0"/>
          <w:sz w:val="24"/>
          <w:szCs w:val="24"/>
          <w:lang w:eastAsia="en-GB"/>
          <w14:ligatures w14:val="none"/>
        </w:rPr>
        <w:t>3ax. Burns and Scalds</w:t>
      </w:r>
      <w:r w:rsidRPr="000917BA">
        <w:rPr>
          <w:rFonts w:ascii="Calibri" w:hAnsi="Calibri" w:eastAsia="Times New Roman" w:cs="Calibri"/>
          <w:kern w:val="0"/>
          <w:sz w:val="24"/>
          <w:szCs w:val="24"/>
          <w:lang w:eastAsia="en-GB"/>
          <w14:ligatures w14:val="none"/>
        </w:rPr>
        <w:t>  </w:t>
      </w:r>
    </w:p>
    <w:p w:rsidR="000917BA" w:rsidP="00632B4B" w:rsidRDefault="000917BA" w14:paraId="3F3B8DD1" w14:textId="2D67F179">
      <w:pPr>
        <w:spacing w:after="120" w:line="240" w:lineRule="auto"/>
        <w:ind w:left="720"/>
        <w:contextualSpacing/>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It can be difficult to distinguish between accidental and non-accidental burns and scalds and will always require experienced medical opinion. Any burn with a clear outline may be suspicious e.g.:  </w:t>
      </w:r>
    </w:p>
    <w:p w:rsidRPr="00130A18" w:rsidR="000917BA" w:rsidP="00632B4B" w:rsidRDefault="000917BA" w14:paraId="6ABC564D" w14:textId="77777777">
      <w:pPr>
        <w:pStyle w:val="ListParagraph"/>
        <w:numPr>
          <w:ilvl w:val="0"/>
          <w:numId w:val="12"/>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Circular burns from cigarettes (but may be friction burns if along the bony protuberance of the spine or impetigo in which case they will quickly heal with treatment).  </w:t>
      </w:r>
    </w:p>
    <w:p w:rsidRPr="00130A18" w:rsidR="000917BA" w:rsidP="00632B4B" w:rsidRDefault="000917BA" w14:paraId="5647BDD5" w14:textId="77777777">
      <w:pPr>
        <w:pStyle w:val="ListParagraph"/>
        <w:numPr>
          <w:ilvl w:val="0"/>
          <w:numId w:val="12"/>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Linear burns from hot metal rods or electrical fire elements.  </w:t>
      </w:r>
    </w:p>
    <w:p w:rsidRPr="00130A18" w:rsidR="000917BA" w:rsidP="00632B4B" w:rsidRDefault="000917BA" w14:paraId="194A89DF" w14:textId="77777777">
      <w:pPr>
        <w:pStyle w:val="ListParagraph"/>
        <w:numPr>
          <w:ilvl w:val="0"/>
          <w:numId w:val="12"/>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Burns of uniform depth over a large area.  </w:t>
      </w:r>
    </w:p>
    <w:p w:rsidRPr="00130A18" w:rsidR="000917BA" w:rsidP="00632B4B" w:rsidRDefault="000917BA" w14:paraId="5B97DC4B" w14:textId="77777777">
      <w:pPr>
        <w:pStyle w:val="ListParagraph"/>
        <w:numPr>
          <w:ilvl w:val="0"/>
          <w:numId w:val="12"/>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Scalds that have a line indicating immersion or poured liquid (a child getting into hot water of its own accord will struggle to get out and cause splash marks).  </w:t>
      </w:r>
    </w:p>
    <w:p w:rsidR="00130A18" w:rsidP="00632B4B" w:rsidRDefault="000917BA" w14:paraId="7D13F6ED" w14:textId="77777777">
      <w:pPr>
        <w:pStyle w:val="ListParagraph"/>
        <w:numPr>
          <w:ilvl w:val="0"/>
          <w:numId w:val="12"/>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Old scars indicating previous burns/scalds which did not have appropriate treatment or adequate explanation. </w:t>
      </w:r>
    </w:p>
    <w:p w:rsidRPr="00130A18" w:rsidR="000917BA" w:rsidP="00632B4B" w:rsidRDefault="000917BA" w14:paraId="6BEB107F" w14:textId="338B2B96">
      <w:pPr>
        <w:pStyle w:val="ListParagraph"/>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 </w:t>
      </w:r>
    </w:p>
    <w:p w:rsidRPr="000917BA" w:rsidR="000917BA" w:rsidP="00632B4B" w:rsidRDefault="000917BA" w14:paraId="33E4BD84"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Scalds to the buttocks of a small child, particularly in the absence of burns to the feet, are indicative of dipping into a hot liquid or bath.  </w:t>
      </w:r>
    </w:p>
    <w:p w:rsidR="000917BA" w:rsidP="00632B4B" w:rsidRDefault="000917BA" w14:paraId="694741A6" w14:textId="77777777">
      <w:pPr>
        <w:spacing w:after="120" w:line="240" w:lineRule="auto"/>
        <w:ind w:firstLine="720"/>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The following points are also worth remembering:  </w:t>
      </w:r>
    </w:p>
    <w:p w:rsidRPr="00130A18" w:rsidR="000917BA" w:rsidP="00632B4B" w:rsidRDefault="000917BA" w14:paraId="6DAE6F31" w14:textId="77777777">
      <w:pPr>
        <w:pStyle w:val="ListParagraph"/>
        <w:numPr>
          <w:ilvl w:val="0"/>
          <w:numId w:val="13"/>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 responsible adult checks the temperature of the bath before the child gets in.  </w:t>
      </w:r>
    </w:p>
    <w:p w:rsidRPr="00130A18" w:rsidR="000917BA" w:rsidP="00632B4B" w:rsidRDefault="000917BA" w14:paraId="57ECAE99" w14:textId="77777777">
      <w:pPr>
        <w:pStyle w:val="ListParagraph"/>
        <w:numPr>
          <w:ilvl w:val="0"/>
          <w:numId w:val="13"/>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 child is unlikely to sit down voluntarily in a hot bath and cannot accidentally scald its bottom without also scalding his or her feet.  </w:t>
      </w:r>
    </w:p>
    <w:p w:rsidRPr="00130A18" w:rsidR="000917BA" w:rsidP="00632B4B" w:rsidRDefault="000917BA" w14:paraId="2DF310E7" w14:textId="77777777">
      <w:pPr>
        <w:pStyle w:val="ListParagraph"/>
        <w:numPr>
          <w:ilvl w:val="0"/>
          <w:numId w:val="13"/>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 child getting into too hot water of his or her own accord will struggle to get out and there will be splash marks.  </w:t>
      </w:r>
    </w:p>
    <w:p w:rsidRPr="000917BA" w:rsidR="000917BA" w:rsidP="00632B4B" w:rsidRDefault="000917BA" w14:paraId="60DC4848" w14:textId="06A15B06">
      <w:pPr>
        <w:spacing w:after="120" w:line="240" w:lineRule="auto"/>
        <w:ind w:firstLine="60"/>
        <w:jc w:val="both"/>
        <w:textAlignment w:val="baseline"/>
        <w:rPr>
          <w:rFonts w:ascii="Segoe UI" w:hAnsi="Segoe UI" w:eastAsia="Times New Roman" w:cs="Segoe UI"/>
          <w:kern w:val="0"/>
          <w:sz w:val="18"/>
          <w:szCs w:val="18"/>
          <w:lang w:eastAsia="en-GB"/>
          <w14:ligatures w14:val="none"/>
        </w:rPr>
      </w:pPr>
    </w:p>
    <w:p w:rsidRPr="000917BA" w:rsidR="000917BA" w:rsidP="00632B4B" w:rsidRDefault="000917BA" w14:paraId="7DCDCE3D" w14:textId="77777777">
      <w:pPr>
        <w:spacing w:after="120" w:line="240" w:lineRule="auto"/>
        <w:ind w:left="720"/>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3axi. Scars</w:t>
      </w:r>
      <w:r w:rsidRPr="000917BA">
        <w:rPr>
          <w:rFonts w:ascii="Calibri" w:hAnsi="Calibri" w:eastAsia="Times New Roman" w:cs="Calibri"/>
          <w:kern w:val="0"/>
          <w:sz w:val="24"/>
          <w:szCs w:val="24"/>
          <w:lang w:eastAsia="en-GB"/>
          <w14:ligatures w14:val="none"/>
        </w:rPr>
        <w:t>  </w:t>
      </w:r>
      <w:r w:rsidRPr="000917BA">
        <w:rPr>
          <w:rFonts w:ascii="Calibri" w:hAnsi="Calibri" w:eastAsia="Times New Roman" w:cs="Calibri"/>
          <w:kern w:val="0"/>
          <w:sz w:val="24"/>
          <w:szCs w:val="24"/>
          <w:lang w:eastAsia="en-GB"/>
          <w14:ligatures w14:val="none"/>
        </w:rPr>
        <w:br/>
      </w:r>
      <w:r w:rsidRPr="000917BA">
        <w:rPr>
          <w:rFonts w:ascii="Calibri" w:hAnsi="Calibri" w:eastAsia="Times New Roman" w:cs="Calibri"/>
          <w:kern w:val="0"/>
          <w:lang w:eastAsia="en-GB"/>
          <w14:ligatures w14:val="none"/>
        </w:rPr>
        <w:t>A large number of scars or scars of different sizes or ages, or on different parts of the body, or unusually shaped, may suggest abuse.  </w:t>
      </w:r>
    </w:p>
    <w:p w:rsidR="000917BA" w:rsidP="00632B4B" w:rsidRDefault="000917BA" w14:paraId="5B6E036D" w14:textId="77777777">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DD0105" w:rsidP="00F31696" w:rsidRDefault="00DD0105" w14:paraId="75A59454" w14:textId="77777777">
      <w:pPr>
        <w:spacing w:after="12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0917BA" w14:paraId="268663CF" w14:textId="77777777">
      <w:pPr>
        <w:spacing w:after="120" w:line="240" w:lineRule="auto"/>
        <w:ind w:left="-435" w:firstLine="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3b. Recognising Emotional Abuse</w:t>
      </w:r>
      <w:r w:rsidRPr="000917BA">
        <w:rPr>
          <w:rFonts w:ascii="Calibri" w:hAnsi="Calibri" w:eastAsia="Times New Roman" w:cs="Calibri"/>
          <w:kern w:val="0"/>
          <w:sz w:val="24"/>
          <w:szCs w:val="24"/>
          <w:lang w:eastAsia="en-GB"/>
          <w14:ligatures w14:val="none"/>
        </w:rPr>
        <w:t>  </w:t>
      </w:r>
    </w:p>
    <w:p w:rsidRPr="000917BA" w:rsidR="000917BA" w:rsidP="00632B4B" w:rsidRDefault="000917BA" w14:paraId="0CAFD5AB"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Emotional abuse may be difficult to recognise, as the signs are usually behavioural rather than physical. The manifestations of emotional abuse might also indicate the presence of other kinds of abuse.  </w:t>
      </w:r>
    </w:p>
    <w:p w:rsidRPr="000917BA" w:rsidR="000917BA" w:rsidP="00632B4B" w:rsidRDefault="000917BA" w14:paraId="50A4AFF3" w14:textId="77777777">
      <w:pPr>
        <w:spacing w:after="120" w:line="240" w:lineRule="auto"/>
        <w:ind w:left="-435" w:firstLine="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 indicators of emotional abuse are often also associated with other forms of abuse.  </w:t>
      </w:r>
    </w:p>
    <w:p w:rsidRPr="00130A18" w:rsidR="000917BA" w:rsidP="00632B4B" w:rsidRDefault="000917BA" w14:paraId="58FEEB45"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The following may be indicators of emotional abuse:  </w:t>
      </w:r>
    </w:p>
    <w:p w:rsidRPr="00130A18" w:rsidR="000917BA" w:rsidP="00632B4B" w:rsidRDefault="000917BA" w14:paraId="4694A8C8"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Developmental delay.  </w:t>
      </w:r>
    </w:p>
    <w:p w:rsidRPr="00130A18" w:rsidR="000917BA" w:rsidP="00632B4B" w:rsidRDefault="000917BA" w14:paraId="501BDE04"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Abnormal attachment between a child and parent/carer e.g. anxious, indiscriminate or no attachment.  </w:t>
      </w:r>
    </w:p>
    <w:p w:rsidRPr="00130A18" w:rsidR="000917BA" w:rsidP="00632B4B" w:rsidRDefault="000917BA" w14:paraId="582125BB"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Indiscriminate attachment or failure to attach.  </w:t>
      </w:r>
    </w:p>
    <w:p w:rsidRPr="00130A18" w:rsidR="000917BA" w:rsidP="00632B4B" w:rsidRDefault="000917BA" w14:paraId="0AB14E74"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Aggressive behaviour towards others.  </w:t>
      </w:r>
    </w:p>
    <w:p w:rsidRPr="00130A18" w:rsidR="000917BA" w:rsidP="00632B4B" w:rsidRDefault="000917BA" w14:paraId="4F1B719C"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 child scapegoated within the family.  </w:t>
      </w:r>
    </w:p>
    <w:p w:rsidRPr="00130A18" w:rsidR="000917BA" w:rsidP="00632B4B" w:rsidRDefault="000917BA" w14:paraId="6AE253B9"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Frozen watchfulness, particularly in pre-school children.  </w:t>
      </w:r>
    </w:p>
    <w:p w:rsidRPr="00130A18" w:rsidR="000917BA" w:rsidP="00632B4B" w:rsidRDefault="000917BA" w14:paraId="07B2C92F"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Low self-esteem and lack of confidence.  </w:t>
      </w:r>
    </w:p>
    <w:p w:rsidRPr="00130A18" w:rsidR="000917BA" w:rsidP="00632B4B" w:rsidRDefault="000917BA" w14:paraId="70DCD5FB" w14:textId="77777777">
      <w:pPr>
        <w:pStyle w:val="ListParagraph"/>
        <w:numPr>
          <w:ilvl w:val="0"/>
          <w:numId w:val="14"/>
        </w:numPr>
        <w:spacing w:after="120" w:line="240" w:lineRule="auto"/>
        <w:ind w:left="1080"/>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Withdrawn or seen as a ‘loner' difficulty relating to others.  </w:t>
      </w:r>
    </w:p>
    <w:p w:rsidRPr="000917BA" w:rsidR="000917BA" w:rsidP="00F31696" w:rsidRDefault="000917BA" w14:paraId="6309EA14" w14:textId="77777777">
      <w:pPr>
        <w:spacing w:after="120" w:line="240" w:lineRule="auto"/>
        <w:ind w:left="-79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color w:val="0078D4"/>
          <w:kern w:val="0"/>
          <w:lang w:eastAsia="en-GB"/>
          <w14:ligatures w14:val="none"/>
        </w:rPr>
        <w:t> </w:t>
      </w:r>
    </w:p>
    <w:p w:rsidR="000917BA" w:rsidP="00632B4B" w:rsidRDefault="000917BA" w14:paraId="0E65F0B0" w14:textId="77777777">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Professionals should be aware of potentially harmful interactions of a parent / carer towards their child. At this age, their ability to communicate their needs is limited. However, most children will respond to how adults are interacting with them, and this may have an impact on them and their development. Therefore, professionals should have cause for concern if they feel parents / carers:  </w:t>
      </w:r>
    </w:p>
    <w:p w:rsidRPr="00130A18" w:rsidR="000917BA" w:rsidP="00632B4B" w:rsidRDefault="000917BA" w14:paraId="77CF473B"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Are negative or hostile towards the child.  </w:t>
      </w:r>
    </w:p>
    <w:p w:rsidRPr="00130A18" w:rsidR="000917BA" w:rsidP="00632B4B" w:rsidRDefault="000917BA" w14:paraId="65ECA495"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Reject them or use them as a scapegoat.  </w:t>
      </w:r>
    </w:p>
    <w:p w:rsidRPr="00130A18" w:rsidR="000917BA" w:rsidP="00632B4B" w:rsidRDefault="000917BA" w14:paraId="4272D599"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Have inappropriate interactions with them, including threats or attempt to discipline them.  </w:t>
      </w:r>
    </w:p>
    <w:p w:rsidRPr="00130A18" w:rsidR="000917BA" w:rsidP="00632B4B" w:rsidRDefault="000917BA" w14:paraId="4A7936E2"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Use them to fulfil their own needs (for example, in marital disputes).  </w:t>
      </w:r>
    </w:p>
    <w:p w:rsidRPr="00130A18" w:rsidR="000917BA" w:rsidP="00632B4B" w:rsidRDefault="000917BA" w14:paraId="273B4FF3"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Fail to promote their development, by not providing appropriate stimulation, or isolating them from other children / adults as applicable.  </w:t>
      </w:r>
    </w:p>
    <w:p w:rsidRPr="00130A18" w:rsidR="000917BA" w:rsidP="00632B4B" w:rsidRDefault="000917BA" w14:paraId="2976DA92" w14:textId="77777777">
      <w:pPr>
        <w:pStyle w:val="ListParagraph"/>
        <w:numPr>
          <w:ilvl w:val="0"/>
          <w:numId w:val="15"/>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Are emotionally unavailable to the child, by being withdrawn or unresponsive, for example (emotional neglect).  </w:t>
      </w:r>
    </w:p>
    <w:p w:rsidR="00DD0105" w:rsidP="00F31696" w:rsidRDefault="000917BA" w14:paraId="49956FA9" w14:textId="77777777">
      <w:pPr>
        <w:spacing w:after="120" w:line="240" w:lineRule="auto"/>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917BA" w:rsidP="00F31696" w:rsidRDefault="000917BA" w14:paraId="4FABDCD8" w14:textId="6C385EB0">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br/>
      </w:r>
      <w:r w:rsidRPr="000917BA">
        <w:rPr>
          <w:rFonts w:ascii="Calibri" w:hAnsi="Calibri" w:eastAsia="Times New Roman" w:cs="Calibri"/>
          <w:b/>
          <w:bCs/>
          <w:kern w:val="0"/>
          <w:sz w:val="24"/>
          <w:szCs w:val="24"/>
          <w:lang w:eastAsia="en-GB"/>
          <w14:ligatures w14:val="none"/>
        </w:rPr>
        <w:t>3c. Recognising Sexual Abuse</w:t>
      </w:r>
      <w:r w:rsidRPr="000917BA">
        <w:rPr>
          <w:rFonts w:ascii="Calibri" w:hAnsi="Calibri" w:eastAsia="Times New Roman" w:cs="Calibri"/>
          <w:kern w:val="0"/>
          <w:sz w:val="24"/>
          <w:szCs w:val="24"/>
          <w:lang w:eastAsia="en-GB"/>
          <w14:ligatures w14:val="none"/>
        </w:rPr>
        <w:t>  </w:t>
      </w:r>
    </w:p>
    <w:p w:rsidRPr="000917BA" w:rsidR="000917BA" w:rsidP="00632B4B" w:rsidRDefault="000917BA" w14:paraId="0F442117"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Children of all genders and of all ages may be sexually abused and are frequently scared to say anything due to guilt and/or fear. This is particularly difficult for a child to talk about, and full account should be taken of the cultural sensitivities of any individual child / family.  </w:t>
      </w:r>
    </w:p>
    <w:p w:rsidRPr="000917BA" w:rsidR="000917BA" w:rsidP="00632B4B" w:rsidRDefault="000917BA" w14:paraId="43B621EF"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Recognition can be difficult unless the child discloses and is believed. There may be no physical signs and indications are likely to be emotional / behavioural.  </w:t>
      </w:r>
    </w:p>
    <w:p w:rsidR="000917BA" w:rsidP="00632B4B" w:rsidRDefault="000917BA" w14:paraId="3D40989A" w14:textId="77777777">
      <w:pPr>
        <w:spacing w:after="120" w:line="240" w:lineRule="auto"/>
        <w:ind w:left="-435" w:firstLine="435"/>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Some behavioural indicators associated with this form of abuse are:  </w:t>
      </w:r>
    </w:p>
    <w:p w:rsidRPr="00130A18" w:rsidR="000917BA" w:rsidP="00632B4B" w:rsidRDefault="000917BA" w14:paraId="722B306C"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Inappropriate sexualised conduct.  </w:t>
      </w:r>
    </w:p>
    <w:p w:rsidRPr="00130A18" w:rsidR="000917BA" w:rsidP="00632B4B" w:rsidRDefault="000917BA" w14:paraId="7DED8F53"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Sexual knowledge inappropriate for the child’s age.  </w:t>
      </w:r>
    </w:p>
    <w:p w:rsidRPr="00130A18" w:rsidR="000917BA" w:rsidP="00632B4B" w:rsidRDefault="000917BA" w14:paraId="1DA0592B"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Sexually explicit behaviour, play or conversation, inappropriate to the child’s age.  </w:t>
      </w:r>
    </w:p>
    <w:p w:rsidRPr="00130A18" w:rsidR="000917BA" w:rsidP="00632B4B" w:rsidRDefault="000917BA" w14:paraId="2B897D65"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Continual and inappropriate or excessive masturbation.  </w:t>
      </w:r>
    </w:p>
    <w:p w:rsidRPr="00130A18" w:rsidR="000917BA" w:rsidP="00632B4B" w:rsidRDefault="000917BA" w14:paraId="549C5D10"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Self-harm (including eating disorder), self-mutilation and suicide attempts.  </w:t>
      </w:r>
    </w:p>
    <w:p w:rsidRPr="00130A18" w:rsidR="000917BA" w:rsidP="00632B4B" w:rsidRDefault="000917BA" w14:paraId="0DAB12B2"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Running away from home.  </w:t>
      </w:r>
    </w:p>
    <w:p w:rsidRPr="00130A18" w:rsidR="000917BA" w:rsidP="00632B4B" w:rsidRDefault="000917BA" w14:paraId="76F8EF02"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Poor concentration and learning problems.  </w:t>
      </w:r>
    </w:p>
    <w:p w:rsidRPr="00130A18" w:rsidR="000917BA" w:rsidP="00632B4B" w:rsidRDefault="000917BA" w14:paraId="46F61058"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Loss of self-esteem.  </w:t>
      </w:r>
    </w:p>
    <w:p w:rsidRPr="00130A18" w:rsidR="000917BA" w:rsidP="00632B4B" w:rsidRDefault="000917BA" w14:paraId="68DDDA1B"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Involvement in prostitution or indiscriminate choice of sexual partners.  </w:t>
      </w:r>
    </w:p>
    <w:p w:rsidRPr="00130A18" w:rsidR="000917BA" w:rsidP="00632B4B" w:rsidRDefault="000917BA" w14:paraId="22052B5B"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An anxious unwillingness to remove clothes for - e.g. sports events (but this may be related to cultural norms or physical difficulties).  </w:t>
      </w:r>
    </w:p>
    <w:p w:rsidRPr="00130A18" w:rsidR="000917BA" w:rsidP="00632B4B" w:rsidRDefault="000917BA" w14:paraId="3B5D0AF7"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Some physical indicators associated with this form of abuse are:  </w:t>
      </w:r>
    </w:p>
    <w:p w:rsidRPr="00130A18" w:rsidR="000917BA" w:rsidP="00632B4B" w:rsidRDefault="000917BA" w14:paraId="7B7A7573"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Pain or itching of genital area.  </w:t>
      </w:r>
    </w:p>
    <w:p w:rsidRPr="00130A18" w:rsidR="000917BA" w:rsidP="00632B4B" w:rsidRDefault="000917BA" w14:paraId="23F8C72C"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Recurrent pain on passing urine or faeces.  </w:t>
      </w:r>
    </w:p>
    <w:p w:rsidRPr="00130A18" w:rsidR="000917BA" w:rsidP="00632B4B" w:rsidRDefault="000917BA" w14:paraId="19FDA958"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Blood on underclothes.  </w:t>
      </w:r>
    </w:p>
    <w:p w:rsidRPr="00130A18" w:rsidR="000917BA" w:rsidP="00632B4B" w:rsidRDefault="000917BA" w14:paraId="33565DF3"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Pregnancy in a younger girl where the identity of the father is not disclosed and/or there is secrecy or vagueness about the identity of the father.  </w:t>
      </w:r>
    </w:p>
    <w:p w:rsidRPr="00130A18" w:rsidR="000917BA" w:rsidP="00632B4B" w:rsidRDefault="000917BA" w14:paraId="135F09F9" w14:textId="77777777">
      <w:pPr>
        <w:pStyle w:val="ListParagraph"/>
        <w:numPr>
          <w:ilvl w:val="0"/>
          <w:numId w:val="16"/>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Physical symptoms such as discharge, bleeding or other injuries to the genital or anal area, bruising/bite marks on buttocks, abdomen and/or inner thighs, sexually transmitted infections, presence of semen on vagina, anus, external genitalia or clothing.  </w:t>
      </w:r>
    </w:p>
    <w:p w:rsidR="00DD0105" w:rsidP="00F31696" w:rsidRDefault="000917BA" w14:paraId="0E9E3BD1" w14:textId="77777777">
      <w:pPr>
        <w:spacing w:after="120" w:line="240" w:lineRule="auto"/>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917BA" w:rsidP="00F31696" w:rsidRDefault="000917BA" w14:paraId="400E4F01" w14:textId="04E98BA0">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br/>
      </w:r>
      <w:r w:rsidRPr="000917BA">
        <w:rPr>
          <w:rFonts w:ascii="Calibri" w:hAnsi="Calibri" w:eastAsia="Times New Roman" w:cs="Calibri"/>
          <w:b/>
          <w:bCs/>
          <w:kern w:val="0"/>
          <w:sz w:val="24"/>
          <w:szCs w:val="24"/>
          <w:lang w:eastAsia="en-GB"/>
          <w14:ligatures w14:val="none"/>
        </w:rPr>
        <w:t>3d. Recognising Neglect</w:t>
      </w:r>
      <w:r w:rsidRPr="000917BA">
        <w:rPr>
          <w:rFonts w:ascii="Calibri" w:hAnsi="Calibri" w:eastAsia="Times New Roman" w:cs="Calibri"/>
          <w:kern w:val="0"/>
          <w:sz w:val="24"/>
          <w:szCs w:val="24"/>
          <w:lang w:eastAsia="en-GB"/>
          <w14:ligatures w14:val="none"/>
        </w:rPr>
        <w:t>  </w:t>
      </w:r>
    </w:p>
    <w:p w:rsidRPr="000917BA" w:rsidR="000917BA" w:rsidP="00632B4B" w:rsidRDefault="000917BA" w14:paraId="7FF9A004"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 growth and development of a child may suffer when the child received insufficient food, love, warmth, care and concern, praise, encouragement and stimulation.  </w:t>
      </w:r>
    </w:p>
    <w:p w:rsidR="000917BA" w:rsidP="00632B4B" w:rsidRDefault="000917BA" w14:paraId="267CC4AC" w14:textId="77777777">
      <w:pPr>
        <w:spacing w:after="120" w:line="240" w:lineRule="auto"/>
        <w:contextualSpacing/>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Professionals need to be aware of the possibility of parents / carers neglecting to adequately care for their children. Factors of neglect may include:  </w:t>
      </w:r>
    </w:p>
    <w:p w:rsidR="00632B4B" w:rsidP="00632B4B" w:rsidRDefault="00632B4B" w14:paraId="34034066" w14:textId="77777777">
      <w:pPr>
        <w:spacing w:after="120" w:line="240" w:lineRule="auto"/>
        <w:contextualSpacing/>
        <w:jc w:val="both"/>
        <w:textAlignment w:val="baseline"/>
        <w:rPr>
          <w:rFonts w:ascii="Calibri" w:hAnsi="Calibri" w:eastAsia="Times New Roman" w:cs="Calibri"/>
          <w:kern w:val="0"/>
          <w:lang w:eastAsia="en-GB"/>
          <w14:ligatures w14:val="none"/>
        </w:rPr>
      </w:pPr>
    </w:p>
    <w:p w:rsidRPr="00130A18" w:rsidR="000917BA" w:rsidP="00632B4B" w:rsidRDefault="000917BA" w14:paraId="1B91C0D8"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Parents / carers not giving their child prescribed treatment for a medical condition that has been diagnosed.  </w:t>
      </w:r>
    </w:p>
    <w:p w:rsidRPr="00130A18" w:rsidR="000917BA" w:rsidP="00632B4B" w:rsidRDefault="000917BA" w14:paraId="419FE773"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Repeated failure by parents / carers to take their child to essential follow-up medical appointments.  </w:t>
      </w:r>
    </w:p>
    <w:p w:rsidRPr="00130A18" w:rsidR="000917BA" w:rsidP="00632B4B" w:rsidRDefault="000917BA" w14:paraId="2E7EFD79"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Persistent failure by parents / carers to engage with relevant child health promotion programmes such as immunisation, health and development reviews, and screening.  </w:t>
      </w:r>
    </w:p>
    <w:p w:rsidRPr="00130A18" w:rsidR="000917BA" w:rsidP="00632B4B" w:rsidRDefault="000917BA" w14:paraId="58CEC480"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Not seeking medical advice when necessary, jeopardising their health and wellbeing, particularly if they are in pain.  </w:t>
      </w:r>
    </w:p>
    <w:p w:rsidRPr="00130A18" w:rsidR="000917BA" w:rsidP="00632B4B" w:rsidRDefault="000917BA" w14:paraId="0F554F86"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Dental neglect – rotten or grossly discoloured teeth with noticeable odour; child unable to eat normally; covers mouth with hand; child in chronic pain.  </w:t>
      </w:r>
    </w:p>
    <w:p w:rsidRPr="00130A18" w:rsidR="000917BA" w:rsidP="00632B4B" w:rsidRDefault="000917BA" w14:paraId="56D8862B"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cared for by a person who is not providing adequate care, including hygiene, either through inability or negligence.  </w:t>
      </w:r>
    </w:p>
    <w:p w:rsidRPr="00130A18" w:rsidR="000917BA" w:rsidP="00632B4B" w:rsidRDefault="000917BA" w14:paraId="4BA00C31"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Not feeding properly or being fed an inadequate or inappropriate diet.  </w:t>
      </w:r>
    </w:p>
    <w:p w:rsidRPr="00130A18" w:rsidR="000917BA" w:rsidP="00632B4B" w:rsidRDefault="000917BA" w14:paraId="56009535"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Suffering severe and / or persistent infestations such as scabies or head lice.  </w:t>
      </w:r>
    </w:p>
    <w:p w:rsidRPr="00130A18" w:rsidR="000917BA" w:rsidP="00632B4B" w:rsidRDefault="000917BA" w14:paraId="6F68F12F"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consistently dressed in inappropriate clothing for example, for the weather or their size.  </w:t>
      </w:r>
    </w:p>
    <w:p w:rsidRPr="00130A18" w:rsidR="000917BA" w:rsidP="00632B4B" w:rsidRDefault="000917BA" w14:paraId="27F99D99"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Red/mottled skin, particularly on the hands and feet, seen in the winter due to cold.  </w:t>
      </w:r>
    </w:p>
    <w:p w:rsidRPr="00130A18" w:rsidR="000917BA" w:rsidP="00632B4B" w:rsidRDefault="000917BA" w14:paraId="2E1FC46F"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Swollen limbs with sores that are slow to heal, usually associated with cold injury.  </w:t>
      </w:r>
    </w:p>
    <w:p w:rsidRPr="00130A18" w:rsidR="000917BA" w:rsidP="00632B4B" w:rsidRDefault="000917BA" w14:paraId="13BFA59A"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Recurrent diarrhoea.  </w:t>
      </w:r>
    </w:p>
    <w:p w:rsidRPr="00130A18" w:rsidR="000917BA" w:rsidP="00632B4B" w:rsidRDefault="000917BA" w14:paraId="3A40BF2A"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Abnormal voracious appetite at school or nursery.  </w:t>
      </w:r>
    </w:p>
    <w:p w:rsidRPr="00130A18" w:rsidR="000917BA" w:rsidP="00632B4B" w:rsidRDefault="000917BA" w14:paraId="60F28D44"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persistently smelly and / or dirty.  </w:t>
      </w:r>
    </w:p>
    <w:p w:rsidRPr="00130A18" w:rsidR="000917BA" w:rsidP="00632B4B" w:rsidRDefault="000917BA" w14:paraId="54224FD4"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listless, apathetic and unresponsive with no apparent medical cause.  </w:t>
      </w:r>
    </w:p>
    <w:p w:rsidRPr="00130A18" w:rsidR="000917BA" w:rsidP="00632B4B" w:rsidRDefault="000917BA" w14:paraId="435D67F5"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excessively clingy, fearful, withdrawn or unusually quiet for his or her age.  </w:t>
      </w:r>
    </w:p>
    <w:p w:rsidRPr="00130A18" w:rsidR="000917BA" w:rsidP="00632B4B" w:rsidRDefault="000917BA" w14:paraId="716A0A14"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inadequately supervised.  </w:t>
      </w:r>
    </w:p>
    <w:p w:rsidRPr="00130A18" w:rsidR="000917BA" w:rsidP="00632B4B" w:rsidRDefault="000917BA" w14:paraId="0C118692"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An incident that suggests a lack of supervision, such as sunburn or other burn, ingestion of a harmful substance(s) near-drowning, a road traffic accident or being bitten by an animal.  </w:t>
      </w:r>
    </w:p>
    <w:p w:rsidRPr="00130A18" w:rsidR="000917BA" w:rsidP="00632B4B" w:rsidRDefault="000917BA" w14:paraId="176458B2" w14:textId="77777777">
      <w:pPr>
        <w:pStyle w:val="ListParagraph"/>
        <w:numPr>
          <w:ilvl w:val="0"/>
          <w:numId w:val="17"/>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Being indiscriminate in relationships with adults.  </w:t>
      </w:r>
    </w:p>
    <w:p w:rsidRPr="000917BA" w:rsidR="000917BA" w:rsidP="00632B4B" w:rsidRDefault="000917BA" w14:paraId="7FAB6D57" w14:textId="77777777">
      <w:pPr>
        <w:spacing w:after="120" w:line="240" w:lineRule="auto"/>
        <w:ind w:left="-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color w:val="0078D4"/>
          <w:kern w:val="0"/>
          <w:lang w:eastAsia="en-GB"/>
          <w14:ligatures w14:val="none"/>
        </w:rPr>
        <w:t> </w:t>
      </w:r>
    </w:p>
    <w:p w:rsidRPr="000917BA" w:rsidR="000917BA" w:rsidP="00632B4B" w:rsidRDefault="000917BA" w14:paraId="6E8EAA26"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 clear distinction needs to be made between organic and non-organic failure to thrive. This will always require a medical diagnosis. Non-organic failure to thrive is the term used when a child does not put on weight and grow and there is no underlying medical cause for this.  </w:t>
      </w:r>
    </w:p>
    <w:p w:rsidR="00DD0105" w:rsidP="00F31696" w:rsidRDefault="000917BA" w14:paraId="51AF3B97" w14:textId="77777777">
      <w:pPr>
        <w:spacing w:after="120" w:line="240" w:lineRule="auto"/>
        <w:ind w:left="-435"/>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917BA" w:rsidP="00F31696" w:rsidRDefault="000917BA" w14:paraId="72226445" w14:textId="4A8E03C5">
      <w:pPr>
        <w:spacing w:after="120" w:line="240" w:lineRule="auto"/>
        <w:ind w:left="-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4. </w:t>
      </w:r>
      <w:r w:rsidR="00D50BAF">
        <w:rPr>
          <w:rFonts w:ascii="Calibri" w:hAnsi="Calibri" w:eastAsia="Times New Roman" w:cs="Calibri"/>
          <w:b/>
          <w:bCs/>
          <w:kern w:val="0"/>
          <w:sz w:val="28"/>
          <w:szCs w:val="28"/>
          <w:lang w:eastAsia="en-GB"/>
          <w14:ligatures w14:val="none"/>
        </w:rPr>
        <w:t xml:space="preserve">   </w:t>
      </w:r>
      <w:r w:rsidRPr="000917BA">
        <w:rPr>
          <w:rFonts w:ascii="Calibri" w:hAnsi="Calibri" w:eastAsia="Times New Roman" w:cs="Calibri"/>
          <w:b/>
          <w:bCs/>
          <w:kern w:val="0"/>
          <w:sz w:val="28"/>
          <w:szCs w:val="28"/>
          <w:lang w:eastAsia="en-GB"/>
          <w14:ligatures w14:val="none"/>
        </w:rPr>
        <w:t>Impact of Abuse and Neglect</w:t>
      </w:r>
      <w:r w:rsidRPr="000917BA">
        <w:rPr>
          <w:rFonts w:ascii="Calibri" w:hAnsi="Calibri" w:eastAsia="Times New Roman" w:cs="Calibri"/>
          <w:kern w:val="0"/>
          <w:sz w:val="28"/>
          <w:szCs w:val="28"/>
          <w:lang w:eastAsia="en-GB"/>
          <w14:ligatures w14:val="none"/>
        </w:rPr>
        <w:t>  </w:t>
      </w:r>
    </w:p>
    <w:p w:rsidRPr="000917BA" w:rsidR="000917BA" w:rsidP="14952D90" w:rsidRDefault="000917BA" w14:paraId="61102FB6" w14:textId="147459C0">
      <w:pPr>
        <w:spacing w:before="240" w:beforeAutospacing="off" w:after="120" w:line="240" w:lineRule="auto"/>
        <w:jc w:val="both"/>
        <w:textAlignment w:val="baseline"/>
      </w:pPr>
      <w:r w:rsidRPr="000917BA" w:rsidR="2051897B">
        <w:rPr>
          <w:rFonts w:ascii="Calibri" w:hAnsi="Calibri" w:eastAsia="Times New Roman" w:cs="Calibri"/>
          <w:kern w:val="0"/>
          <w:lang w:eastAsia="en-GB"/>
          <w14:ligatures w14:val="none"/>
        </w:rPr>
        <w:t>The sustained abuse or neglect of children physically, emotionally, or sexually can have long-term effects on the child’s health, </w:t>
      </w:r>
      <w:r w:rsidRPr="14952D90" w:rsidR="2051897B">
        <w:rPr>
          <w:rFonts w:ascii="Calibri" w:hAnsi="Calibri" w:eastAsia="Times New Roman" w:cs="Calibri"/>
          <w:lang w:eastAsia="en-GB"/>
        </w:rPr>
        <w:t>development</w:t>
      </w:r>
      <w:r w:rsidRPr="14952D90" w:rsidR="2051897B">
        <w:rPr>
          <w:rFonts w:ascii="Calibri" w:hAnsi="Calibri" w:eastAsia="Times New Roman" w:cs="Calibri"/>
          <w:lang w:eastAsia="en-GB"/>
        </w:rPr>
        <w:t> and well-being. It can </w:t>
      </w:r>
      <w:r w:rsidRPr="14952D90" w:rsidR="2051897B">
        <w:rPr>
          <w:rFonts w:ascii="Calibri" w:hAnsi="Calibri" w:eastAsia="Times New Roman" w:cs="Calibri"/>
          <w:lang w:eastAsia="en-GB"/>
        </w:rPr>
        <w:t>impact</w:t>
      </w:r>
      <w:r w:rsidRPr="14952D90" w:rsidR="2051897B">
        <w:rPr>
          <w:rFonts w:ascii="Calibri" w:hAnsi="Calibri" w:eastAsia="Times New Roman" w:cs="Calibri"/>
          <w:lang w:eastAsia="en-GB"/>
        </w:rPr>
        <w:t> significantly on a child’s self-esteem, self-image and on their </w:t>
      </w:r>
      <w:r w:rsidRPr="14952D90" w:rsidR="2051897B">
        <w:rPr>
          <w:rFonts w:ascii="Calibri" w:hAnsi="Calibri" w:eastAsia="Times New Roman" w:cs="Calibri"/>
          <w:lang w:eastAsia="en-GB"/>
        </w:rPr>
        <w:t>perception</w:t>
      </w:r>
      <w:r w:rsidRPr="14952D90" w:rsidR="2051897B">
        <w:rPr>
          <w:rFonts w:ascii="Calibri" w:hAnsi="Calibri" w:eastAsia="Times New Roman" w:cs="Calibri"/>
          <w:lang w:eastAsia="en-GB"/>
        </w:rPr>
        <w:t> of self and of others. The effects can also extend into adult life and lead to difficulties in forming and sustaining positive and close relationships. In some situations, it can affect parenting ability and lead to the perpetration of abuse on others. </w:t>
      </w:r>
      <w:r w:rsidRPr="000917BA" w:rsidR="2051897B">
        <w:rPr>
          <w:rFonts w:ascii="Calibri" w:hAnsi="Calibri" w:eastAsia="Times New Roman" w:cs="Calibri"/>
          <w:color w:val="0078D4"/>
          <w:kern w:val="0"/>
          <w:lang w:eastAsia="en-GB"/>
          <w14:ligatures w14:val="none"/>
        </w:rPr>
        <w:t> </w:t>
      </w:r>
    </w:p>
    <w:p w:rsidRPr="000917BA" w:rsidR="000917BA" w:rsidP="14952D90" w:rsidRDefault="000917BA" w14:paraId="388CD505" w14:textId="468D55AB">
      <w:pPr>
        <w:pStyle w:val="Normal"/>
        <w:suppressLineNumbers w:val="0"/>
        <w:bidi w:val="0"/>
        <w:spacing w:before="240" w:beforeAutospacing="off" w:after="120" w:afterAutospacing="off" w:line="240" w:lineRule="auto"/>
        <w:ind w:left="0" w:right="0"/>
        <w:jc w:val="both"/>
        <w:rPr>
          <w:rFonts w:ascii="Calibri" w:hAnsi="Calibri" w:eastAsia="Times New Roman" w:cs="Calibri"/>
          <w:lang w:eastAsia="en-GB"/>
        </w:rPr>
      </w:pPr>
      <w:r w:rsidRPr="000917BA" w:rsidR="2051897B">
        <w:rPr>
          <w:rFonts w:ascii="Calibri" w:hAnsi="Calibri" w:eastAsia="Times New Roman" w:cs="Calibri"/>
          <w:kern w:val="0"/>
          <w:lang w:eastAsia="en-GB"/>
          <w14:ligatures w14:val="none"/>
        </w:rPr>
        <w:t>In particular, physical</w:t>
      </w:r>
      <w:r w:rsidRPr="000917BA" w:rsidR="2051897B">
        <w:rPr>
          <w:rFonts w:ascii="Calibri" w:hAnsi="Calibri" w:eastAsia="Times New Roman" w:cs="Calibri"/>
          <w:kern w:val="0"/>
          <w:lang w:eastAsia="en-GB"/>
          <w14:ligatures w14:val="none"/>
        </w:rPr>
        <w:t> abuse can lead directly to neurological damage, as well as physical injuries, disability or at the extreme, death. Harm may be caused to children, both by the abuse itself, and by the abuse taking place in a wider family or institutional context of conflict and aggression. Physical abuse has been linked to aggressive behaviour in children, emotional and behavioural </w:t>
      </w:r>
      <w:r w:rsidRPr="14952D90" w:rsidR="2051897B">
        <w:rPr>
          <w:rFonts w:ascii="Calibri" w:hAnsi="Calibri" w:eastAsia="Times New Roman" w:cs="Calibri"/>
          <w:lang w:eastAsia="en-GB"/>
        </w:rPr>
        <w:t>problems</w:t>
      </w:r>
      <w:r w:rsidRPr="14952D90" w:rsidR="2051897B">
        <w:rPr>
          <w:rFonts w:ascii="Calibri" w:hAnsi="Calibri" w:eastAsia="Times New Roman" w:cs="Calibri"/>
          <w:lang w:eastAsia="en-GB"/>
        </w:rPr>
        <w:t> and educational diffic</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ulties. </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w:t>
      </w:r>
    </w:p>
    <w:p w:rsidRPr="000917BA" w:rsidR="000917BA" w:rsidP="14952D90" w:rsidRDefault="000917BA" w14:paraId="50202549" w14:textId="11BF2A10">
      <w:pPr>
        <w:pStyle w:val="Normal"/>
        <w:suppressLineNumbers w:val="0"/>
        <w:bidi w:val="0"/>
        <w:spacing w:before="240" w:beforeAutospacing="off" w:after="120" w:afterAutospacing="off" w:line="240" w:lineRule="auto"/>
        <w:ind w:left="0" w:right="0"/>
        <w:jc w:val="both"/>
        <w:rPr>
          <w:rFonts w:ascii="Calibri" w:hAnsi="Calibri" w:eastAsia="Times New Roman" w:cs="Calibri" w:asciiTheme="minorAscii" w:hAnsiTheme="minorAscii" w:eastAsiaTheme="minorAscii" w:cstheme="minorBidi"/>
          <w:color w:val="auto"/>
          <w:sz w:val="22"/>
          <w:szCs w:val="22"/>
          <w:lang w:eastAsia="en-GB" w:bidi="ar-SA"/>
        </w:rPr>
      </w:pPr>
      <w:r w:rsidRPr="14952D90" w:rsidR="2051897B">
        <w:rPr>
          <w:rFonts w:ascii="Calibri" w:hAnsi="Calibri" w:eastAsia="Times New Roman" w:cs="Calibri" w:asciiTheme="minorAscii" w:hAnsiTheme="minorAscii" w:eastAsiaTheme="minorAscii" w:cstheme="minorBidi"/>
          <w:color w:val="auto"/>
          <w:sz w:val="22"/>
          <w:szCs w:val="22"/>
          <w:lang w:eastAsia="en-GB" w:bidi="ar-SA"/>
        </w:rPr>
        <w:t>Severe neglect of</w:t>
      </w:r>
      <w:r w:rsidRPr="14952D90" w:rsidR="2051897B">
        <w:rPr>
          <w:rFonts w:ascii="Calibri" w:hAnsi="Calibri" w:eastAsia="Times New Roman" w:cs="Calibri"/>
          <w:lang w:eastAsia="en-GB"/>
        </w:rPr>
        <w:t xml:space="preserve"> young children is associated with major impairment of growth and intellectual development. Persistent neglect can lead to serious impairment of health and development, and long-term difficulties with social functioning, </w:t>
      </w:r>
      <w:r w:rsidRPr="14952D90" w:rsidR="2051897B">
        <w:rPr>
          <w:rFonts w:ascii="Calibri" w:hAnsi="Calibri" w:eastAsia="Times New Roman" w:cs="Calibri"/>
          <w:lang w:eastAsia="en-GB"/>
        </w:rPr>
        <w:t>relationship</w:t>
      </w:r>
      <w:r w:rsidRPr="14952D90" w:rsidR="2051897B">
        <w:rPr>
          <w:rFonts w:ascii="Calibri" w:hAnsi="Calibri" w:eastAsia="Times New Roman" w:cs="Calibri"/>
          <w:lang w:eastAsia="en-GB"/>
        </w:rPr>
        <w:t> and educational progress. Neglect can also result in extreme</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xml:space="preserve"> cases in death. </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w:t>
      </w:r>
    </w:p>
    <w:p w:rsidRPr="000917BA" w:rsidR="000917BA" w:rsidP="14952D90" w:rsidRDefault="000917BA" w14:paraId="13A032CC" w14:textId="42E20F42">
      <w:pPr>
        <w:pStyle w:val="Normal"/>
        <w:suppressLineNumbers w:val="0"/>
        <w:bidi w:val="0"/>
        <w:spacing w:before="240" w:beforeAutospacing="off" w:after="120" w:afterAutospacing="off" w:line="240" w:lineRule="auto"/>
        <w:ind w:left="0" w:right="0"/>
        <w:jc w:val="both"/>
        <w:rPr>
          <w:rFonts w:ascii="Calibri" w:hAnsi="Calibri" w:eastAsia="Times New Roman" w:cs="Calibri"/>
          <w:lang w:eastAsia="en-GB"/>
        </w:rPr>
      </w:pPr>
      <w:r w:rsidRPr="14952D90" w:rsidR="2051897B">
        <w:rPr>
          <w:rFonts w:ascii="Calibri" w:hAnsi="Calibri" w:eastAsia="Times New Roman" w:cs="Calibri" w:asciiTheme="minorAscii" w:hAnsiTheme="minorAscii" w:eastAsiaTheme="minorAscii" w:cstheme="minorBidi"/>
          <w:color w:val="auto"/>
          <w:sz w:val="22"/>
          <w:szCs w:val="22"/>
          <w:lang w:eastAsia="en-GB" w:bidi="ar-SA"/>
        </w:rPr>
        <w:t>Sexual abuse can lead to disturbed behaviour including self-harm, inappropriate sexualised behaviour and advers</w:t>
      </w:r>
      <w:r w:rsidRPr="14952D90" w:rsidR="2051897B">
        <w:rPr>
          <w:rFonts w:ascii="Calibri" w:hAnsi="Calibri" w:eastAsia="Times New Roman" w:cs="Calibri"/>
          <w:lang w:eastAsia="en-GB"/>
        </w:rPr>
        <w:t>e effects which may last into adulthood. The severity of impact is believed to increase the longer the abuse continues, the more extensive the abuse and the older the child. </w:t>
      </w:r>
      <w:r w:rsidRPr="000917BA" w:rsidR="2051897B">
        <w:rPr>
          <w:rFonts w:ascii="Calibri" w:hAnsi="Calibri" w:eastAsia="Times New Roman" w:cs="Calibri"/>
          <w:kern w:val="0"/>
          <w:lang w:eastAsia="en-GB"/>
          <w14:ligatures w14:val="none"/>
        </w:rPr>
        <w:t>A number of</w:t>
      </w:r>
      <w:r w:rsidRPr="000917BA" w:rsidR="2051897B">
        <w:rPr>
          <w:rFonts w:ascii="Calibri" w:hAnsi="Calibri" w:eastAsia="Times New Roman" w:cs="Calibri"/>
          <w:kern w:val="0"/>
          <w:lang w:eastAsia="en-GB"/>
          <w14:ligatures w14:val="none"/>
        </w:rPr>
        <w:t> features of sexual abuse have also been linked with the severity of impact, including the extent of premeditation, the degree of threat and coercion, sadism and bizarre or unusual elements. A child’s ability to cope with the experience of sexual abuse, once recognised or disclosed, is strengthened by the support of a non-abusive adult or carer who believes the child, helps the child to understand the a</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buse and </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is able to</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offer help and protection. </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w:t>
      </w:r>
    </w:p>
    <w:p w:rsidRPr="000917BA" w:rsidR="000917BA" w:rsidP="14952D90" w:rsidRDefault="000917BA" w14:paraId="24526323" w14:textId="36316D2D">
      <w:pPr>
        <w:pStyle w:val="Normal"/>
        <w:suppressLineNumbers w:val="0"/>
        <w:bidi w:val="0"/>
        <w:spacing w:before="240" w:beforeAutospacing="off" w:after="120" w:afterAutospacing="off" w:line="240" w:lineRule="auto"/>
        <w:ind w:left="0" w:right="0"/>
        <w:jc w:val="both"/>
        <w:rPr>
          <w:rFonts w:ascii="Calibri" w:hAnsi="Calibri" w:eastAsia="Times New Roman" w:cs="Calibri"/>
          <w:lang w:eastAsia="en-GB"/>
        </w:rPr>
      </w:pPr>
      <w:r w:rsidRPr="14952D90" w:rsidR="2051897B">
        <w:rPr>
          <w:rFonts w:ascii="Calibri" w:hAnsi="Calibri" w:eastAsia="Times New Roman" w:cs="Calibri" w:asciiTheme="minorAscii" w:hAnsiTheme="minorAscii" w:eastAsiaTheme="minorAscii" w:cstheme="minorBidi"/>
          <w:color w:val="auto"/>
          <w:sz w:val="22"/>
          <w:szCs w:val="22"/>
          <w:lang w:eastAsia="en-GB" w:bidi="ar-SA"/>
        </w:rPr>
        <w:t>There is increasing ev</w:t>
      </w:r>
      <w:r w:rsidRPr="14952D90" w:rsidR="2051897B">
        <w:rPr>
          <w:rFonts w:ascii="Calibri" w:hAnsi="Calibri" w:eastAsia="Times New Roman" w:cs="Calibri"/>
          <w:lang w:eastAsia="en-GB"/>
        </w:rPr>
        <w:t>idence of the adverse long-term consequences for children’s development where they have been subject to sustained emotional abuse. Emotional abuse has an important impact on a developing child’s mental health, </w:t>
      </w:r>
      <w:r w:rsidRPr="14952D90" w:rsidR="2051897B">
        <w:rPr>
          <w:rFonts w:ascii="Calibri" w:hAnsi="Calibri" w:eastAsia="Times New Roman" w:cs="Calibri"/>
          <w:lang w:eastAsia="en-GB"/>
        </w:rPr>
        <w:t>behaviour</w:t>
      </w:r>
      <w:r w:rsidRPr="14952D90" w:rsidR="2051897B">
        <w:rPr>
          <w:rFonts w:ascii="Calibri" w:hAnsi="Calibri" w:eastAsia="Times New Roman" w:cs="Calibri"/>
          <w:lang w:eastAsia="en-GB"/>
        </w:rPr>
        <w:t> and self-esteem. It can be especially damaging in infancy. Underlying emotional abuse may be as important, if not more so, than other more visible forms of abuse in terms of its impact on the child. Domestic violence and abuse, adult mental health problems and parental substance misuse may be features in families where children are exposed</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xml:space="preserve"> to s</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uch abuse.  </w:t>
      </w:r>
    </w:p>
    <w:p w:rsidRPr="000917BA" w:rsidR="000917BA" w:rsidP="00632B4B" w:rsidRDefault="000917BA" w14:paraId="0C92B78D"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14952D90" w:rsidR="2051897B">
        <w:rPr>
          <w:rFonts w:ascii="Calibri" w:hAnsi="Calibri" w:eastAsia="Times New Roman" w:cs="Calibri" w:asciiTheme="minorAscii" w:hAnsiTheme="minorAscii" w:eastAsiaTheme="minorAscii" w:cstheme="minorBidi"/>
          <w:color w:val="auto"/>
          <w:sz w:val="22"/>
          <w:szCs w:val="22"/>
          <w:lang w:eastAsia="en-GB" w:bidi="ar-SA"/>
        </w:rPr>
        <w:t>The context in</w:t>
      </w:r>
      <w:r w:rsidRPr="14952D90" w:rsidR="2051897B">
        <w:rPr>
          <w:rFonts w:ascii="Calibri" w:hAnsi="Calibri" w:eastAsia="Times New Roman" w:cs="Calibri" w:asciiTheme="minorAscii" w:hAnsiTheme="minorAscii" w:eastAsiaTheme="minorAscii" w:cstheme="minorBidi"/>
          <w:color w:val="auto"/>
          <w:sz w:val="22"/>
          <w:szCs w:val="22"/>
          <w:lang w:eastAsia="en-GB" w:bidi="ar-SA"/>
        </w:rPr>
        <w:t xml:space="preserve"> whi</w:t>
      </w:r>
      <w:r w:rsidRPr="14952D90" w:rsidR="2051897B">
        <w:rPr>
          <w:rFonts w:ascii="Calibri" w:hAnsi="Calibri" w:eastAsia="Times New Roman" w:cs="Calibri"/>
          <w:lang w:eastAsia="en-GB"/>
        </w:rPr>
        <w:t>ch the abuse takes place may also be significant. The interaction between </w:t>
      </w:r>
      <w:r w:rsidRPr="000917BA" w:rsidR="2051897B">
        <w:rPr>
          <w:rFonts w:ascii="Calibri" w:hAnsi="Calibri" w:eastAsia="Times New Roman" w:cs="Calibri"/>
          <w:kern w:val="0"/>
          <w:lang w:eastAsia="en-GB"/>
          <w14:ligatures w14:val="none"/>
        </w:rPr>
        <w:t>a number of</w:t>
      </w:r>
      <w:r w:rsidRPr="000917BA" w:rsidR="2051897B">
        <w:rPr>
          <w:rFonts w:ascii="Calibri" w:hAnsi="Calibri" w:eastAsia="Times New Roman" w:cs="Calibri"/>
          <w:kern w:val="0"/>
          <w:lang w:eastAsia="en-GB"/>
          <w14:ligatures w14:val="none"/>
        </w:rPr>
        <w:t> different factors can serve to minimise or increase the likelihood or level of significant harm. Relevant factors will include the individual child’s coping and adapting strategies, support from family or social network, the impact and quality of professional interventions and subsequent life events.  </w:t>
      </w:r>
    </w:p>
    <w:p w:rsidR="00F31696" w:rsidP="00F31696" w:rsidRDefault="000917BA" w14:paraId="245992FC" w14:textId="77777777">
      <w:pPr>
        <w:spacing w:after="120" w:line="240" w:lineRule="auto"/>
        <w:ind w:left="-435"/>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917BA" w:rsidP="00F31696" w:rsidRDefault="000917BA" w14:paraId="73984EA6" w14:textId="401C9A55">
      <w:pPr>
        <w:spacing w:after="120" w:line="240" w:lineRule="auto"/>
        <w:ind w:left="-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br/>
      </w:r>
      <w:r w:rsidRPr="000917BA">
        <w:rPr>
          <w:rFonts w:ascii="Calibri" w:hAnsi="Calibri" w:eastAsia="Times New Roman" w:cs="Calibri"/>
          <w:b/>
          <w:bCs/>
          <w:kern w:val="0"/>
          <w:sz w:val="28"/>
          <w:szCs w:val="28"/>
          <w:lang w:eastAsia="en-GB"/>
          <w14:ligatures w14:val="none"/>
        </w:rPr>
        <w:t>5. </w:t>
      </w:r>
      <w:r w:rsidR="00D50BAF">
        <w:rPr>
          <w:rFonts w:ascii="Calibri" w:hAnsi="Calibri" w:eastAsia="Times New Roman" w:cs="Calibri"/>
          <w:b/>
          <w:bCs/>
          <w:kern w:val="0"/>
          <w:sz w:val="28"/>
          <w:szCs w:val="28"/>
          <w:lang w:eastAsia="en-GB"/>
          <w14:ligatures w14:val="none"/>
        </w:rPr>
        <w:t xml:space="preserve">   </w:t>
      </w:r>
      <w:r w:rsidRPr="000917BA">
        <w:rPr>
          <w:rFonts w:ascii="Calibri" w:hAnsi="Calibri" w:eastAsia="Times New Roman" w:cs="Calibri"/>
          <w:b/>
          <w:bCs/>
          <w:kern w:val="0"/>
          <w:sz w:val="28"/>
          <w:szCs w:val="28"/>
          <w:lang w:eastAsia="en-GB"/>
          <w14:ligatures w14:val="none"/>
        </w:rPr>
        <w:t>Historical Abuse</w:t>
      </w:r>
      <w:r w:rsidRPr="000917BA">
        <w:rPr>
          <w:rFonts w:ascii="Calibri" w:hAnsi="Calibri" w:eastAsia="Times New Roman" w:cs="Calibri"/>
          <w:kern w:val="0"/>
          <w:sz w:val="28"/>
          <w:szCs w:val="28"/>
          <w:lang w:eastAsia="en-GB"/>
          <w14:ligatures w14:val="none"/>
        </w:rPr>
        <w:t>  </w:t>
      </w:r>
    </w:p>
    <w:p w:rsidRPr="000917BA" w:rsidR="000917BA" w:rsidP="00632B4B" w:rsidRDefault="000917BA" w14:paraId="350E1983"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Allegations of child abuse are sometimes made by adults and children many years after the abuse has occurred. There are many reasons for an allegation not being made at the time including fear of reprisals, the degree of control exercised by the abuser, shame or fear that the allegation may not be believed. The person becoming aware that the abuser is being investigated for a similar matter or their suspicions that the abuse is continuing against other children may trigger the allegation. </w:t>
      </w:r>
      <w:r w:rsidRPr="000917BA">
        <w:rPr>
          <w:rFonts w:ascii="Calibri" w:hAnsi="Calibri" w:eastAsia="Times New Roman" w:cs="Calibri"/>
          <w:color w:val="0078D4"/>
          <w:kern w:val="0"/>
          <w:lang w:eastAsia="en-GB"/>
          <w14:ligatures w14:val="none"/>
        </w:rPr>
        <w:t> </w:t>
      </w:r>
    </w:p>
    <w:p w:rsidRPr="000917BA" w:rsidR="000917BA" w:rsidP="00632B4B" w:rsidRDefault="000917BA" w14:paraId="7CC73F41" w14:textId="672F9851">
      <w:pPr>
        <w:spacing w:after="120" w:line="240" w:lineRule="auto"/>
        <w:jc w:val="both"/>
        <w:textAlignment w:val="baseline"/>
      </w:pPr>
      <w:r w:rsidRPr="000917BA" w:rsidR="2051897B">
        <w:rPr>
          <w:rFonts w:ascii="Calibri" w:hAnsi="Calibri" w:eastAsia="Times New Roman" w:cs="Calibri"/>
          <w:kern w:val="0"/>
          <w:lang w:eastAsia="en-GB"/>
          <w14:ligatures w14:val="none"/>
        </w:rPr>
        <w:t>Reports of historical allegations may be complex as the alleged victims may no longer be living in the situations where the incidents occurred or where the alleged perpetrators are also no longer linked to the setting or employment role. Such cases should be responded to in the same way as any other concerns and the section on </w:t>
      </w:r>
      <w:r w:rsidRPr="000917BA" w:rsidR="2051897B">
        <w:rPr>
          <w:rFonts w:ascii="Calibri" w:hAnsi="Calibri" w:eastAsia="Times New Roman" w:cs="Calibri"/>
          <w:b w:val="1"/>
          <w:bCs w:val="1"/>
          <w:kern w:val="0"/>
          <w:lang w:eastAsia="en-GB"/>
          <w14:ligatures w14:val="none"/>
        </w:rPr>
        <w:t>What to do when a child makes a disclosure</w:t>
      </w:r>
      <w:r w:rsidRPr="000917BA" w:rsidR="2051897B">
        <w:rPr>
          <w:rFonts w:ascii="Calibri" w:hAnsi="Calibri" w:eastAsia="Times New Roman" w:cs="Calibri"/>
          <w:kern w:val="0"/>
          <w:lang w:eastAsia="en-GB"/>
          <w14:ligatures w14:val="none"/>
        </w:rPr>
        <w:t xml:space="preserve"> should be followed. It is </w:t>
      </w:r>
      <w:r w:rsidRPr="000917BA" w:rsidR="2051897B">
        <w:rPr>
          <w:rFonts w:ascii="Calibri" w:hAnsi="Calibri" w:eastAsia="Times New Roman" w:cs="Calibri"/>
          <w:kern w:val="0"/>
          <w:lang w:eastAsia="en-GB"/>
          <w14:ligatures w14:val="none"/>
        </w:rPr>
        <w:t>important to ascertain as a matter of urgency if the alleged perpetrator is still working with, or caring for, children. </w:t>
      </w:r>
      <w:r w:rsidRPr="000917BA" w:rsidR="2051897B">
        <w:rPr>
          <w:rFonts w:ascii="Calibri" w:hAnsi="Calibri" w:eastAsia="Times New Roman" w:cs="Calibri"/>
          <w:color w:val="0078D4"/>
          <w:kern w:val="0"/>
          <w:lang w:eastAsia="en-GB"/>
          <w14:ligatures w14:val="none"/>
        </w:rPr>
        <w:t> </w:t>
      </w:r>
    </w:p>
    <w:p w:rsidR="14952D90" w:rsidP="14952D90" w:rsidRDefault="14952D90" w14:paraId="1F014A7B" w14:textId="047D6291">
      <w:pPr>
        <w:spacing w:after="120" w:line="240" w:lineRule="auto"/>
        <w:jc w:val="both"/>
        <w:rPr>
          <w:rFonts w:ascii="Calibri" w:hAnsi="Calibri" w:eastAsia="Times New Roman" w:cs="Calibri"/>
          <w:color w:val="0078D4"/>
          <w:lang w:eastAsia="en-GB"/>
        </w:rPr>
      </w:pPr>
    </w:p>
    <w:p w:rsidR="000917BA" w:rsidP="00632B4B" w:rsidRDefault="000917BA" w14:paraId="64FD48D8" w14:textId="0869C410">
      <w:pPr>
        <w:spacing w:after="120" w:line="240" w:lineRule="auto"/>
        <w:jc w:val="both"/>
        <w:textAlignment w:val="baseline"/>
        <w:rPr>
          <w:rFonts w:ascii="Calibri" w:hAnsi="Calibri" w:eastAsia="Times New Roman" w:cs="Calibri"/>
          <w:color w:val="0078D4"/>
          <w:kern w:val="0"/>
          <w:lang w:eastAsia="en-GB"/>
          <w14:ligatures w14:val="none"/>
        </w:rPr>
      </w:pPr>
      <w:r w:rsidRPr="000917BA">
        <w:rPr>
          <w:rFonts w:ascii="Calibri" w:hAnsi="Calibri" w:eastAsia="Times New Roman" w:cs="Calibri"/>
          <w:kern w:val="0"/>
          <w:lang w:eastAsia="en-GB"/>
          <w14:ligatures w14:val="none"/>
        </w:rPr>
        <w:t>Organisational responses to allegations by an adult of abuse experienced as a child must be of as high a standard as a response to current abuse because: </w:t>
      </w:r>
      <w:r w:rsidRPr="000917BA">
        <w:rPr>
          <w:rFonts w:ascii="Calibri" w:hAnsi="Calibri" w:eastAsia="Times New Roman" w:cs="Calibri"/>
          <w:color w:val="0078D4"/>
          <w:kern w:val="0"/>
          <w:lang w:eastAsia="en-GB"/>
          <w14:ligatures w14:val="none"/>
        </w:rPr>
        <w:t> </w:t>
      </w:r>
    </w:p>
    <w:p w:rsidRPr="00130A18" w:rsidR="000917BA" w:rsidP="00632B4B" w:rsidRDefault="000917BA" w14:paraId="63E07237" w14:textId="77777777">
      <w:pPr>
        <w:pStyle w:val="ListParagraph"/>
        <w:numPr>
          <w:ilvl w:val="0"/>
          <w:numId w:val="18"/>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There is a significant likelihood that a person who abused a child/ren in the past will have continued and may still be doing so.  </w:t>
      </w:r>
    </w:p>
    <w:p w:rsidR="000917BA" w:rsidP="00632B4B" w:rsidRDefault="000917BA" w14:paraId="348AA077" w14:textId="77777777">
      <w:pPr>
        <w:pStyle w:val="ListParagraph"/>
        <w:numPr>
          <w:ilvl w:val="0"/>
          <w:numId w:val="18"/>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Criminal prosecutions can still take place even though the allegations are historical in nature and may have taken place many years ago.  </w:t>
      </w:r>
    </w:p>
    <w:p w:rsidR="14952D90" w:rsidP="14952D90" w:rsidRDefault="14952D90" w14:paraId="12C13C4F" w14:textId="783E9193">
      <w:pPr>
        <w:spacing w:after="120" w:line="240" w:lineRule="auto"/>
        <w:jc w:val="both"/>
        <w:rPr>
          <w:rFonts w:ascii="Calibri" w:hAnsi="Calibri" w:eastAsia="Times New Roman" w:cs="Calibri"/>
          <w:lang w:eastAsia="en-GB"/>
        </w:rPr>
      </w:pPr>
    </w:p>
    <w:p w:rsidRPr="000917BA" w:rsidR="000917BA" w:rsidP="00632B4B" w:rsidRDefault="000917BA" w14:paraId="453AD211"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If it comes to light that the historical abuse is part of a wider setting of institutional or organised abuse, the case will be referred directly to the Police.  </w:t>
      </w:r>
    </w:p>
    <w:p w:rsidRPr="000917BA" w:rsidR="000917BA" w:rsidP="00F31696" w:rsidRDefault="000917BA" w14:paraId="7C99B209" w14:textId="77777777">
      <w:pPr>
        <w:spacing w:after="120" w:line="240" w:lineRule="auto"/>
        <w:ind w:left="-435"/>
        <w:textAlignment w:val="baseline"/>
      </w:pPr>
      <w:r w:rsidRPr="000917BA" w:rsidR="2051897B">
        <w:rPr>
          <w:rFonts w:ascii="Calibri" w:hAnsi="Calibri" w:eastAsia="Times New Roman" w:cs="Calibri"/>
          <w:kern w:val="0"/>
          <w:lang w:eastAsia="en-GB"/>
          <w14:ligatures w14:val="none"/>
        </w:rPr>
        <w:t>  </w:t>
      </w:r>
    </w:p>
    <w:p w:rsidR="14952D90" w:rsidP="14952D90" w:rsidRDefault="14952D90" w14:paraId="51F274EA" w14:textId="55DD5CE4">
      <w:pPr>
        <w:spacing w:after="120" w:line="240" w:lineRule="auto"/>
        <w:ind w:left="-435"/>
        <w:rPr>
          <w:rFonts w:ascii="Calibri" w:hAnsi="Calibri" w:eastAsia="Times New Roman" w:cs="Calibri"/>
          <w:lang w:eastAsia="en-GB"/>
        </w:rPr>
      </w:pPr>
    </w:p>
    <w:p w:rsidRPr="000917BA" w:rsidR="000917BA" w:rsidP="00F31696" w:rsidRDefault="00130A18" w14:paraId="2F4FF7A2" w14:textId="7D7A5CD4">
      <w:pPr>
        <w:spacing w:after="120" w:line="240" w:lineRule="auto"/>
        <w:ind w:left="-855" w:firstLine="360"/>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 xml:space="preserve">6. </w:t>
      </w:r>
      <w:r w:rsidR="003A7991">
        <w:rPr>
          <w:rFonts w:ascii="Calibri" w:hAnsi="Calibri" w:eastAsia="Times New Roman" w:cs="Calibri"/>
          <w:b/>
          <w:bCs/>
          <w:kern w:val="0"/>
          <w:sz w:val="28"/>
          <w:szCs w:val="28"/>
          <w:lang w:eastAsia="en-GB"/>
          <w14:ligatures w14:val="none"/>
        </w:rPr>
        <w:t xml:space="preserve">   </w:t>
      </w:r>
      <w:r w:rsidRPr="000917BA" w:rsidR="000917BA">
        <w:rPr>
          <w:rFonts w:ascii="Calibri" w:hAnsi="Calibri" w:eastAsia="Times New Roman" w:cs="Calibri"/>
          <w:b/>
          <w:bCs/>
          <w:kern w:val="0"/>
          <w:sz w:val="28"/>
          <w:szCs w:val="28"/>
          <w:lang w:eastAsia="en-GB"/>
          <w14:ligatures w14:val="none"/>
        </w:rPr>
        <w:t>Other Safeguarding Concerns </w:t>
      </w:r>
      <w:r w:rsidRPr="000917BA" w:rsidR="000917BA">
        <w:rPr>
          <w:rFonts w:ascii="Calibri" w:hAnsi="Calibri" w:eastAsia="Times New Roman" w:cs="Calibri"/>
          <w:kern w:val="0"/>
          <w:sz w:val="28"/>
          <w:szCs w:val="28"/>
          <w:lang w:eastAsia="en-GB"/>
          <w14:ligatures w14:val="none"/>
        </w:rPr>
        <w:t>  </w:t>
      </w:r>
    </w:p>
    <w:p w:rsidRPr="000917BA" w:rsidR="000917BA" w:rsidP="00632B4B" w:rsidRDefault="000917BA" w14:paraId="29DBDF24" w14:textId="1181DC8E">
      <w:pPr>
        <w:spacing w:after="120" w:line="240" w:lineRule="auto"/>
        <w:jc w:val="both"/>
        <w:textAlignment w:val="baseline"/>
      </w:pPr>
      <w:r w:rsidRPr="000917BA" w:rsidR="2051897B">
        <w:rPr>
          <w:rFonts w:ascii="Calibri" w:hAnsi="Calibri" w:eastAsia="Times New Roman" w:cs="Calibri"/>
          <w:kern w:val="0"/>
          <w:lang w:eastAsia="en-GB"/>
          <w14:ligatures w14:val="none"/>
        </w:rPr>
        <w:t xml:space="preserve">In addition, staff and volunteers should be aware of Child Exploitation, which is </w:t>
      </w:r>
      <w:r w:rsidR="52D9D837">
        <w:rPr>
          <w:rFonts w:ascii="Calibri" w:hAnsi="Calibri" w:eastAsia="Times New Roman" w:cs="Calibri"/>
          <w:kern w:val="0"/>
          <w:lang w:eastAsia="en-GB"/>
          <w14:ligatures w14:val="none"/>
        </w:rPr>
        <w:t xml:space="preserve">the </w:t>
      </w:r>
      <w:r w:rsidR="52D9D837">
        <w:rPr>
          <w:rFonts w:ascii="Calibri" w:hAnsi="Calibri" w:eastAsia="Times New Roman" w:cs="Calibri"/>
          <w:kern w:val="0"/>
          <w:lang w:eastAsia="en-GB"/>
          <w14:ligatures w14:val="none"/>
        </w:rPr>
        <w:t xml:space="preserve">deliberate  </w:t>
      </w:r>
      <w:r w:rsidRPr="000917BA" w:rsidR="2051897B">
        <w:rPr>
          <w:rFonts w:ascii="Calibri" w:hAnsi="Calibri" w:eastAsia="Times New Roman" w:cs="Calibri"/>
          <w:kern w:val="0"/>
          <w:lang w:eastAsia="en-GB"/>
          <w14:ligatures w14:val="none"/>
        </w:rPr>
        <w:t>maltreatment</w:t>
      </w:r>
      <w:r w:rsidRPr="000917BA" w:rsidR="2051897B">
        <w:rPr>
          <w:rFonts w:ascii="Calibri" w:hAnsi="Calibri" w:eastAsia="Times New Roman" w:cs="Calibri"/>
          <w:kern w:val="0"/>
          <w:lang w:eastAsia="en-GB"/>
          <w14:ligatures w14:val="none"/>
        </w:rPr>
        <w:t>, manipulation or abuse of power and control over a child age under 18.  It is taking advantage of another person or situation usually, but not always for a personal gain.   </w:t>
      </w:r>
    </w:p>
    <w:p w:rsidR="14952D90" w:rsidP="14952D90" w:rsidRDefault="14952D90" w14:paraId="4BA9DF4F" w14:textId="10BC0C6B">
      <w:pPr>
        <w:spacing w:after="120" w:line="240" w:lineRule="auto"/>
        <w:jc w:val="both"/>
        <w:rPr>
          <w:rFonts w:ascii="Calibri" w:hAnsi="Calibri" w:eastAsia="Times New Roman" w:cs="Calibri"/>
          <w:lang w:eastAsia="en-GB"/>
        </w:rPr>
      </w:pPr>
    </w:p>
    <w:p w:rsidRPr="000917BA" w:rsidR="000917BA" w:rsidP="00632B4B" w:rsidRDefault="000917BA" w14:paraId="730C2105" w14:textId="46B463D6">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Exploitation comes in many forms, including but not limited to Child Sexual Exploitation, Child Criminal Exploitation, Child Drug Exploitation, serious violence, so called Honour Based Abuse,</w:t>
      </w:r>
      <w:r w:rsidR="00632B4B">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Human trafficking and Modern Slavery, including domestic servitude, and radicalisation.  </w:t>
      </w:r>
    </w:p>
    <w:p w:rsidRPr="000917BA" w:rsidR="000917BA" w:rsidP="00F31696" w:rsidRDefault="000917BA" w14:paraId="335BBED1" w14:textId="77777777">
      <w:pPr>
        <w:spacing w:after="120" w:line="240" w:lineRule="auto"/>
        <w:textAlignment w:val="baseline"/>
      </w:pPr>
      <w:r w:rsidRPr="000917BA" w:rsidR="2051897B">
        <w:rPr>
          <w:rFonts w:ascii="Calibri" w:hAnsi="Calibri" w:eastAsia="Times New Roman" w:cs="Calibri"/>
          <w:color w:val="0070C0"/>
          <w:kern w:val="0"/>
          <w:lang w:eastAsia="en-GB"/>
          <w14:ligatures w14:val="none"/>
        </w:rPr>
        <w:t>  </w:t>
      </w:r>
    </w:p>
    <w:p w:rsidR="14952D90" w:rsidP="14952D90" w:rsidRDefault="14952D90" w14:paraId="7EC8E648" w14:textId="10B2F93C">
      <w:pPr>
        <w:spacing w:after="120" w:line="240" w:lineRule="auto"/>
        <w:rPr>
          <w:rFonts w:ascii="Calibri" w:hAnsi="Calibri" w:eastAsia="Times New Roman" w:cs="Calibri"/>
          <w:color w:val="0070C0"/>
          <w:lang w:eastAsia="en-GB"/>
        </w:rPr>
      </w:pPr>
    </w:p>
    <w:p w:rsidRPr="000917BA" w:rsidR="000917BA" w:rsidP="00F31696" w:rsidRDefault="00130A18" w14:paraId="61B43775" w14:textId="1E0B094D">
      <w:pPr>
        <w:spacing w:after="120" w:line="240" w:lineRule="auto"/>
        <w:ind w:left="-855" w:firstLine="420"/>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7</w:t>
      </w:r>
      <w:r w:rsidRPr="000917BA" w:rsidR="000917BA">
        <w:rPr>
          <w:rFonts w:ascii="Calibri" w:hAnsi="Calibri" w:eastAsia="Times New Roman" w:cs="Calibri"/>
          <w:b/>
          <w:bCs/>
          <w:kern w:val="0"/>
          <w:sz w:val="28"/>
          <w:szCs w:val="28"/>
          <w:lang w:eastAsia="en-GB"/>
          <w14:ligatures w14:val="none"/>
        </w:rPr>
        <w:t>. </w:t>
      </w:r>
      <w:r w:rsidR="003A7991">
        <w:rPr>
          <w:rFonts w:ascii="Calibri" w:hAnsi="Calibri" w:eastAsia="Times New Roman" w:cs="Calibri"/>
          <w:b/>
          <w:bCs/>
          <w:kern w:val="0"/>
          <w:sz w:val="28"/>
          <w:szCs w:val="28"/>
          <w:lang w:eastAsia="en-GB"/>
          <w14:ligatures w14:val="none"/>
        </w:rPr>
        <w:t xml:space="preserve">  </w:t>
      </w:r>
      <w:r w:rsidRPr="000917BA" w:rsidR="000917BA">
        <w:rPr>
          <w:rFonts w:ascii="Calibri" w:hAnsi="Calibri" w:eastAsia="Times New Roman" w:cs="Calibri"/>
          <w:b/>
          <w:bCs/>
          <w:kern w:val="0"/>
          <w:sz w:val="28"/>
          <w:szCs w:val="28"/>
          <w:lang w:eastAsia="en-GB"/>
          <w14:ligatures w14:val="none"/>
        </w:rPr>
        <w:t>Reporting Concerns</w:t>
      </w:r>
      <w:r w:rsidRPr="000917BA" w:rsidR="000917BA">
        <w:rPr>
          <w:rFonts w:ascii="Calibri" w:hAnsi="Calibri" w:eastAsia="Times New Roman" w:cs="Calibri"/>
          <w:kern w:val="0"/>
          <w:sz w:val="28"/>
          <w:szCs w:val="28"/>
          <w:lang w:eastAsia="en-GB"/>
          <w14:ligatures w14:val="none"/>
        </w:rPr>
        <w:t>  </w:t>
      </w:r>
    </w:p>
    <w:p w:rsidRPr="000917BA" w:rsidR="000917BA" w:rsidP="00632B4B" w:rsidRDefault="000917BA" w14:paraId="59C0740C" w14:textId="48FF1C84">
      <w:pPr>
        <w:spacing w:after="120" w:line="240" w:lineRule="auto"/>
        <w:jc w:val="both"/>
        <w:textAlignment w:val="baseline"/>
      </w:pPr>
      <w:r w:rsidRPr="000917BA" w:rsidR="2051897B">
        <w:rPr>
          <w:rFonts w:ascii="Calibri" w:hAnsi="Calibri" w:eastAsia="Times New Roman" w:cs="Calibri"/>
          <w:kern w:val="0"/>
          <w:lang w:eastAsia="en-GB"/>
          <w14:ligatures w14:val="none"/>
        </w:rPr>
        <w:t xml:space="preserve">Square Peg Activities refers to and seeks guidance from the Birmingham Safeguarding </w:t>
      </w:r>
      <w:r w:rsidR="52D9D837">
        <w:rPr>
          <w:rFonts w:ascii="Calibri" w:hAnsi="Calibri" w:eastAsia="Times New Roman" w:cs="Calibri"/>
          <w:kern w:val="0"/>
          <w:lang w:eastAsia="en-GB"/>
          <w14:ligatures w14:val="none"/>
        </w:rPr>
        <w:t xml:space="preserve">Children </w:t>
      </w:r>
      <w:r w:rsidRPr="000917BA" w:rsidR="2051897B">
        <w:rPr>
          <w:rFonts w:ascii="Calibri" w:hAnsi="Calibri" w:eastAsia="Times New Roman" w:cs="Calibri"/>
          <w:kern w:val="0"/>
          <w:lang w:eastAsia="en-GB"/>
          <w14:ligatures w14:val="none"/>
        </w:rPr>
        <w:t>Board’s “Right Help, Right Time” guidance, and uses this toolkit in assessing layers of need for a child/family.  This guidance can be found a</w:t>
      </w:r>
      <w:r w:rsidR="52D9D837">
        <w:rPr>
          <w:rFonts w:ascii="Calibri" w:hAnsi="Calibri" w:eastAsia="Times New Roman" w:cs="Calibri"/>
          <w:kern w:val="0"/>
          <w:lang w:eastAsia="en-GB"/>
          <w14:ligatures w14:val="none"/>
        </w:rPr>
        <w:t>t:</w:t>
      </w:r>
      <w:r w:rsidRPr="000917BA" w:rsidR="2051897B">
        <w:rPr>
          <w:rFonts w:ascii="Calibri" w:hAnsi="Calibri" w:eastAsia="Times New Roman" w:cs="Calibri"/>
          <w:kern w:val="0"/>
          <w:lang w:eastAsia="en-GB"/>
          <w14:ligatures w14:val="none"/>
        </w:rPr>
        <w:t> </w:t>
      </w:r>
      <w:r>
        <w:fldChar w:fldCharType="begin"/>
      </w:r>
      <w:r>
        <w:instrText xml:space="preserve">HYPERLINK "https://lscpbirmingham.org.uk/working-with-children/right-help-right-time"</w:instrText>
      </w:r>
      <w:r>
        <w:fldChar w:fldCharType="separate"/>
      </w:r>
      <w:r w:rsidRPr="000917BA" w:rsidR="2051897B">
        <w:rPr>
          <w:rFonts w:ascii="Calibri" w:hAnsi="Calibri" w:eastAsia="Times New Roman" w:cs="Calibri"/>
          <w:color w:val="0000FF"/>
          <w:kern w:val="0"/>
          <w:u w:val="single"/>
          <w:lang w:eastAsia="en-GB"/>
          <w14:ligatures w14:val="none"/>
        </w:rPr>
        <w:t>https://lscpbirmingham.org.uk/working-with-children/right-help-right-time</w:t>
      </w:r>
      <w:r>
        <w:fldChar w:fldCharType="end"/>
      </w:r>
      <w:r w:rsidRPr="000917BA" w:rsidR="2051897B">
        <w:rPr>
          <w:rFonts w:ascii="Calibri" w:hAnsi="Calibri" w:eastAsia="Times New Roman" w:cs="Calibri"/>
          <w:kern w:val="0"/>
          <w:lang w:eastAsia="en-GB"/>
          <w14:ligatures w14:val="none"/>
        </w:rPr>
        <w:t> </w:t>
      </w:r>
      <w:r w:rsidRPr="000917BA" w:rsidR="2051897B">
        <w:rPr>
          <w:rFonts w:ascii="Calibri" w:hAnsi="Calibri" w:eastAsia="Times New Roman" w:cs="Calibri"/>
          <w:color w:val="0078D4"/>
          <w:kern w:val="0"/>
          <w:lang w:eastAsia="en-GB"/>
          <w14:ligatures w14:val="none"/>
        </w:rPr>
        <w:t> </w:t>
      </w:r>
    </w:p>
    <w:p w:rsidR="14952D90" w:rsidP="14952D90" w:rsidRDefault="14952D90" w14:paraId="2ADFF9B4" w14:textId="4FEF211A">
      <w:pPr>
        <w:spacing w:after="120" w:line="240" w:lineRule="auto"/>
        <w:jc w:val="both"/>
        <w:rPr>
          <w:rFonts w:ascii="Calibri" w:hAnsi="Calibri" w:eastAsia="Times New Roman" w:cs="Calibri"/>
          <w:color w:val="0078D4"/>
          <w:lang w:eastAsia="en-GB"/>
        </w:rPr>
      </w:pPr>
    </w:p>
    <w:p w:rsidRPr="000917BA" w:rsidR="000917BA" w:rsidP="00632B4B" w:rsidRDefault="000917BA" w14:textId="0B779DB6" w14:paraId="0D74FF26">
      <w:pPr>
        <w:spacing w:after="120" w:line="240" w:lineRule="auto"/>
        <w:jc w:val="both"/>
        <w:textAlignment w:val="baseline"/>
      </w:pPr>
      <w:r w:rsidRPr="000917BA" w:rsidR="2051897B">
        <w:rPr>
          <w:rFonts w:ascii="Calibri" w:hAnsi="Calibri" w:eastAsia="Times New Roman" w:cs="Calibri"/>
          <w:kern w:val="0"/>
          <w:lang w:eastAsia="en-GB"/>
          <w14:ligatures w14:val="none"/>
        </w:rPr>
        <w:t>In many instances an early help assessment may be needed to support a family from the need for a referral to children’s services.  This can be undertaken with a family’s consent by a Health Visitor, School or other professional taking the lead. </w:t>
      </w:r>
    </w:p>
    <w:p w:rsidRPr="000917BA" w:rsidR="000917BA" w:rsidP="00632B4B" w:rsidRDefault="000917BA" w14:textId="0B779DB6" w14:paraId="62467490">
      <w:pPr>
        <w:spacing w:after="120" w:line="240" w:lineRule="auto"/>
        <w:jc w:val="both"/>
        <w:textAlignment w:val="baseline"/>
      </w:pPr>
      <w:r w:rsidRPr="000917BA" w:rsidR="2051897B">
        <w:rPr>
          <w:rFonts w:ascii="Calibri" w:hAnsi="Calibri" w:eastAsia="Times New Roman" w:cs="Calibri"/>
          <w:color w:val="0078D4"/>
          <w:kern w:val="0"/>
          <w:lang w:eastAsia="en-GB"/>
          <w14:ligatures w14:val="none"/>
        </w:rPr>
        <w:t> </w:t>
      </w:r>
    </w:p>
    <w:p w:rsidRPr="000917BA" w:rsidR="000917BA" w:rsidP="14952D90" w:rsidRDefault="000917BA" w14:paraId="608D7A5D" w14:textId="1DBE4BFB">
      <w:pPr>
        <w:spacing w:after="120" w:line="240" w:lineRule="auto"/>
        <w:textAlignment w:val="baseline"/>
      </w:pPr>
      <w:r>
        <w:br w:type="page"/>
      </w:r>
    </w:p>
    <w:p w:rsidRPr="000917BA" w:rsidR="000917BA" w:rsidP="14952D90" w:rsidRDefault="000917BA" w14:paraId="3B4DD459" w14:textId="3E2859CD">
      <w:pPr>
        <w:pStyle w:val="Normal"/>
        <w:spacing w:after="120" w:line="240" w:lineRule="auto"/>
        <w:jc w:val="both"/>
        <w:textAlignment w:val="baseline"/>
        <w:rPr>
          <w:rFonts w:ascii="Segoe UI" w:hAnsi="Segoe UI" w:eastAsia="Times New Roman" w:cs="Segoe UI"/>
          <w:kern w:val="0"/>
          <w:sz w:val="18"/>
          <w:szCs w:val="18"/>
          <w:lang w:eastAsia="en-GB"/>
          <w14:ligatures w14:val="none"/>
        </w:rPr>
      </w:pPr>
      <w:r w:rsidRPr="14952D90" w:rsidR="2051897B">
        <w:rPr>
          <w:rFonts w:ascii="Segoe UI" w:hAnsi="Segoe UI" w:eastAsia="Times New Roman" w:cs="Segoe UI"/>
          <w:sz w:val="18"/>
          <w:szCs w:val="18"/>
          <w:lang w:eastAsia="en-GB"/>
        </w:rPr>
        <w:t> </w:t>
      </w:r>
      <w:r>
        <w:tab/>
      </w:r>
      <w:r w:rsidRPr="14952D90" w:rsidR="2051897B">
        <w:rPr>
          <w:rFonts w:ascii="Calibri" w:hAnsi="Calibri" w:eastAsia="Times New Roman" w:cs="Calibri"/>
          <w:b w:val="1"/>
          <w:bCs w:val="1"/>
          <w:sz w:val="24"/>
          <w:szCs w:val="24"/>
          <w:lang w:eastAsia="en-GB"/>
        </w:rPr>
        <w:t>When Abuse is Suspected</w:t>
      </w:r>
      <w:r w:rsidRPr="14952D90" w:rsidR="2051897B">
        <w:rPr>
          <w:rFonts w:ascii="Calibri" w:hAnsi="Calibri" w:eastAsia="Times New Roman" w:cs="Calibri"/>
          <w:sz w:val="24"/>
          <w:szCs w:val="24"/>
          <w:lang w:eastAsia="en-GB"/>
        </w:rPr>
        <w:t>  </w:t>
      </w:r>
    </w:p>
    <w:p w:rsidRPr="00130A18" w:rsidR="000917BA" w:rsidP="00632B4B" w:rsidRDefault="000917BA" w14:paraId="33D83020"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In cases whereby abuse is suspected including concerns raised during therapeutic intervention or counselling sessions, staff and volunteers must raise the concerns with the DSL/Director, using the relevant concern form.  </w:t>
      </w:r>
    </w:p>
    <w:p w:rsidRPr="00130A18" w:rsidR="000917BA" w:rsidP="00632B4B" w:rsidRDefault="000917BA" w14:paraId="07BB14A5"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Do not attempt to undertake your own investigation!  </w:t>
      </w:r>
    </w:p>
    <w:p w:rsidRPr="00130A18" w:rsidR="000917BA" w:rsidP="00632B4B" w:rsidRDefault="000917BA" w14:paraId="2F13A954"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Remind the child that you will need to share the information </w:t>
      </w:r>
      <w:proofErr w:type="gramStart"/>
      <w:r w:rsidRPr="00130A18" w:rsidR="2051897B">
        <w:rPr>
          <w:rFonts w:ascii="Calibri" w:hAnsi="Calibri" w:eastAsia="Times New Roman" w:cs="Calibri"/>
          <w:kern w:val="0"/>
          <w:lang w:eastAsia="en-GB"/>
          <w14:ligatures w14:val="none"/>
        </w:rPr>
        <w:t>in order to</w:t>
      </w:r>
      <w:proofErr w:type="gramEnd"/>
      <w:r w:rsidRPr="00130A18" w:rsidR="2051897B">
        <w:rPr>
          <w:rFonts w:ascii="Calibri" w:hAnsi="Calibri" w:eastAsia="Times New Roman" w:cs="Calibri"/>
          <w:kern w:val="0"/>
          <w:lang w:eastAsia="en-GB"/>
          <w14:ligatures w14:val="none"/>
        </w:rPr>
        <w:t> gain support for them.  </w:t>
      </w:r>
    </w:p>
    <w:p w:rsidRPr="00130A18" w:rsidR="000917BA" w:rsidP="00632B4B" w:rsidRDefault="000917BA" w14:paraId="2053B583"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Remain calm and reassuring.  </w:t>
      </w:r>
    </w:p>
    <w:p w:rsidRPr="00130A18" w:rsidR="000917BA" w:rsidP="00632B4B" w:rsidRDefault="000917BA" w14:paraId="46672CB2"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Make notes of what has been said or seen as soon as possible after speaking to the child.  </w:t>
      </w:r>
    </w:p>
    <w:p w:rsidRPr="00130A18" w:rsidR="000917BA" w:rsidP="00632B4B" w:rsidRDefault="000917BA" w14:paraId="7F2A74CA" w14:textId="77777777">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Pr>
          <w:rFonts w:ascii="Calibri" w:hAnsi="Calibri" w:eastAsia="Times New Roman" w:cs="Calibri"/>
          <w:kern w:val="0"/>
          <w:lang w:eastAsia="en-GB"/>
          <w14:ligatures w14:val="none"/>
        </w:rPr>
        <w:t>In the Director’s absence calls can be made to Children’s Advice and Support Service (CASS) 0121 303 1888 </w:t>
      </w:r>
      <w:hyperlink w:tgtFrame="_blank" w:history="1" r:id="rId10">
        <w:r w:rsidRPr="00130A18">
          <w:rPr>
            <w:rFonts w:ascii="Calibri" w:hAnsi="Calibri" w:eastAsia="Times New Roman" w:cs="Calibri"/>
            <w:color w:val="0563C1"/>
            <w:kern w:val="0"/>
            <w:u w:val="single"/>
            <w:lang w:eastAsia="en-GB"/>
            <w14:ligatures w14:val="none"/>
          </w:rPr>
          <w:t>CASS@birminghamchildrenstrust.co.uk</w:t>
        </w:r>
      </w:hyperlink>
      <w:r w:rsidRPr="00130A18">
        <w:rPr>
          <w:rFonts w:ascii="Calibri" w:hAnsi="Calibri" w:eastAsia="Times New Roman" w:cs="Calibri"/>
          <w:kern w:val="0"/>
          <w:lang w:eastAsia="en-GB"/>
          <w14:ligatures w14:val="none"/>
        </w:rPr>
        <w:t>  </w:t>
      </w:r>
    </w:p>
    <w:p w:rsidRPr="00130A18" w:rsidR="000917BA" w:rsidP="00632B4B" w:rsidRDefault="000917BA" w14:paraId="1ACF5834"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The same steps need to be made if there are concerns regarding child-on-child sexual abuse.  </w:t>
      </w:r>
    </w:p>
    <w:p w:rsidRPr="00130A18" w:rsidR="000917BA" w:rsidP="00632B4B" w:rsidRDefault="000917BA" w14:paraId="1F778F3F"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If a child has been harmed or is at immediate risk of harm the police should also be contacted via 999 service.  </w:t>
      </w:r>
    </w:p>
    <w:p w:rsidRPr="00130A18" w:rsidR="000917BA" w:rsidP="00632B4B" w:rsidRDefault="000917BA" w14:paraId="48BF1AE2" w14:textId="77777777" w14:noSpellErr="1">
      <w:pPr>
        <w:pStyle w:val="ListParagraph"/>
        <w:numPr>
          <w:ilvl w:val="0"/>
          <w:numId w:val="19"/>
        </w:numPr>
        <w:spacing w:after="120" w:line="240" w:lineRule="auto"/>
        <w:jc w:val="both"/>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If the concern is of an historical nature this should still be passed on to CASS.  </w:t>
      </w:r>
    </w:p>
    <w:p w:rsidR="000917BA" w:rsidP="00F31696" w:rsidRDefault="000917BA" w14:paraId="66773660" w14:textId="77777777">
      <w:pPr>
        <w:pStyle w:val="ListParagraph"/>
        <w:numPr>
          <w:ilvl w:val="0"/>
          <w:numId w:val="19"/>
        </w:numPr>
        <w:spacing w:after="120" w:line="240" w:lineRule="auto"/>
        <w:textAlignment w:val="baseline"/>
        <w:rPr>
          <w:rFonts w:ascii="Calibri" w:hAnsi="Calibri" w:eastAsia="Times New Roman" w:cs="Calibri"/>
          <w:kern w:val="0"/>
          <w:lang w:eastAsia="en-GB"/>
          <w14:ligatures w14:val="none"/>
        </w:rPr>
      </w:pPr>
      <w:r w:rsidRPr="00130A18" w:rsidR="2051897B">
        <w:rPr>
          <w:rFonts w:ascii="Calibri" w:hAnsi="Calibri" w:eastAsia="Times New Roman" w:cs="Calibri"/>
          <w:kern w:val="0"/>
          <w:lang w:eastAsia="en-GB"/>
          <w14:ligatures w14:val="none"/>
        </w:rPr>
        <w:t>Once notes have been made on the relevant form this must be signed (and name printed and dated by the individual completing)  </w:t>
      </w:r>
    </w:p>
    <w:p w:rsidR="14952D90" w:rsidP="14952D90" w:rsidRDefault="14952D90" w14:paraId="49413A78" w14:textId="2F1F57C6">
      <w:pPr>
        <w:pStyle w:val="Normal"/>
        <w:spacing w:after="120" w:line="240" w:lineRule="auto"/>
        <w:rPr>
          <w:rFonts w:ascii="Calibri" w:hAnsi="Calibri" w:eastAsia="Times New Roman" w:cs="Calibri"/>
          <w:lang w:eastAsia="en-GB"/>
        </w:rPr>
      </w:pPr>
    </w:p>
    <w:p w:rsidR="14952D90" w:rsidP="14952D90" w:rsidRDefault="14952D90" w14:paraId="491EA4C9" w14:textId="7F167D77">
      <w:pPr>
        <w:pStyle w:val="Normal"/>
        <w:spacing w:after="120" w:line="240" w:lineRule="auto"/>
        <w:rPr>
          <w:rFonts w:ascii="Calibri" w:hAnsi="Calibri" w:eastAsia="Times New Roman" w:cs="Calibri"/>
          <w:lang w:eastAsia="en-GB"/>
        </w:rPr>
      </w:pPr>
    </w:p>
    <w:p w:rsidRPr="000917BA" w:rsidR="000917BA" w:rsidP="00F31696" w:rsidRDefault="00130A18" w14:paraId="066DFEC2" w14:textId="203D54A7">
      <w:pPr>
        <w:spacing w:after="120" w:line="240" w:lineRule="auto"/>
        <w:ind w:left="-435"/>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8</w:t>
      </w:r>
      <w:r w:rsidRPr="000917BA" w:rsidR="000917BA">
        <w:rPr>
          <w:rFonts w:ascii="Calibri" w:hAnsi="Calibri" w:eastAsia="Times New Roman" w:cs="Calibri"/>
          <w:b/>
          <w:bCs/>
          <w:kern w:val="0"/>
          <w:sz w:val="28"/>
          <w:szCs w:val="28"/>
          <w:lang w:eastAsia="en-GB"/>
          <w14:ligatures w14:val="none"/>
        </w:rPr>
        <w:t>. </w:t>
      </w:r>
      <w:r w:rsidR="003A7991">
        <w:rPr>
          <w:rFonts w:ascii="Calibri" w:hAnsi="Calibri" w:eastAsia="Times New Roman" w:cs="Calibri"/>
          <w:b/>
          <w:bCs/>
          <w:kern w:val="0"/>
          <w:sz w:val="28"/>
          <w:szCs w:val="28"/>
          <w:lang w:eastAsia="en-GB"/>
          <w14:ligatures w14:val="none"/>
        </w:rPr>
        <w:tab/>
      </w:r>
      <w:r w:rsidRPr="000917BA" w:rsidR="000917BA">
        <w:rPr>
          <w:rFonts w:ascii="Calibri" w:hAnsi="Calibri" w:eastAsia="Times New Roman" w:cs="Calibri"/>
          <w:b/>
          <w:bCs/>
          <w:kern w:val="0"/>
          <w:sz w:val="28"/>
          <w:szCs w:val="28"/>
          <w:lang w:eastAsia="en-GB"/>
          <w14:ligatures w14:val="none"/>
        </w:rPr>
        <w:t>Receiving Concerns </w:t>
      </w:r>
      <w:r w:rsidRPr="000917BA" w:rsidR="000917BA">
        <w:rPr>
          <w:rFonts w:ascii="Calibri" w:hAnsi="Calibri" w:eastAsia="Times New Roman" w:cs="Calibri"/>
          <w:kern w:val="0"/>
          <w:sz w:val="28"/>
          <w:szCs w:val="28"/>
          <w:lang w:eastAsia="en-GB"/>
          <w14:ligatures w14:val="none"/>
        </w:rPr>
        <w:t>  </w:t>
      </w:r>
    </w:p>
    <w:p w:rsidRPr="000917BA" w:rsidR="000917BA" w:rsidP="006252B7" w:rsidRDefault="000917BA" w14:paraId="44D311F2"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After receiving a report of a concern, suspicion or allegation of abuse or harm, the Director/DSL must firstly take any steps needed to protect any child or young person from risk of immediate harm.  </w:t>
      </w:r>
    </w:p>
    <w:p w:rsidRPr="000917BA" w:rsidR="000917BA" w:rsidP="006252B7" w:rsidRDefault="000917BA" w14:paraId="706456F7" w14:textId="77777777">
      <w:pPr>
        <w:spacing w:after="120" w:line="240" w:lineRule="auto"/>
        <w:ind w:left="-435" w:firstLine="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 Director/DSL should ensure the following people are notified:  </w:t>
      </w:r>
    </w:p>
    <w:p w:rsidRPr="000917BA" w:rsidR="000917BA" w:rsidP="006252B7" w:rsidRDefault="000917BA" w14:paraId="54692AB4" w14:textId="77777777">
      <w:pPr>
        <w:numPr>
          <w:ilvl w:val="0"/>
          <w:numId w:val="1"/>
        </w:numPr>
        <w:tabs>
          <w:tab w:val="clear" w:pos="720"/>
          <w:tab w:val="num" w:pos="-270"/>
        </w:tabs>
        <w:spacing w:after="120" w:line="240" w:lineRule="auto"/>
        <w:ind w:left="227" w:firstLine="227"/>
        <w:contextualSpacing/>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CASS Children’s Social Care in the area where the organisation is based.  </w:t>
      </w:r>
    </w:p>
    <w:p w:rsidRPr="000917BA" w:rsidR="000917BA" w:rsidP="006252B7" w:rsidRDefault="000917BA" w14:paraId="619827A9" w14:textId="77777777">
      <w:pPr>
        <w:numPr>
          <w:ilvl w:val="0"/>
          <w:numId w:val="2"/>
        </w:numPr>
        <w:tabs>
          <w:tab w:val="clear" w:pos="720"/>
          <w:tab w:val="num" w:pos="-495"/>
        </w:tabs>
        <w:spacing w:after="120" w:line="240" w:lineRule="auto"/>
        <w:ind w:left="227" w:firstLine="227"/>
        <w:contextualSpacing/>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Any advice given by CASS will then be carried out by the Director/DSL  </w:t>
      </w:r>
    </w:p>
    <w:p w:rsidR="000917BA" w:rsidP="006252B7" w:rsidRDefault="000917BA" w14:paraId="25366A4B" w14:textId="1CB2CAD5">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C16B54" w:rsidP="00F31696" w:rsidRDefault="00C16B54" w14:paraId="5B533573" w14:textId="77777777">
      <w:pPr>
        <w:spacing w:after="12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940343" w14:paraId="3398884D" w14:textId="4A00E6E1">
      <w:pPr>
        <w:spacing w:after="120" w:line="240" w:lineRule="auto"/>
        <w:ind w:left="-855" w:firstLine="420"/>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9</w:t>
      </w:r>
      <w:r w:rsidRPr="000917BA" w:rsidR="000917BA">
        <w:rPr>
          <w:rFonts w:ascii="Calibri" w:hAnsi="Calibri" w:eastAsia="Times New Roman" w:cs="Calibri"/>
          <w:b/>
          <w:bCs/>
          <w:kern w:val="0"/>
          <w:sz w:val="28"/>
          <w:szCs w:val="28"/>
          <w:lang w:eastAsia="en-GB"/>
          <w14:ligatures w14:val="none"/>
        </w:rPr>
        <w:t>. </w:t>
      </w:r>
      <w:r w:rsidR="003A7991">
        <w:rPr>
          <w:rFonts w:ascii="Calibri" w:hAnsi="Calibri" w:eastAsia="Times New Roman" w:cs="Calibri"/>
          <w:b/>
          <w:bCs/>
          <w:kern w:val="0"/>
          <w:sz w:val="28"/>
          <w:szCs w:val="28"/>
          <w:lang w:eastAsia="en-GB"/>
          <w14:ligatures w14:val="none"/>
        </w:rPr>
        <w:tab/>
      </w:r>
      <w:r w:rsidRPr="000917BA" w:rsidR="000917BA">
        <w:rPr>
          <w:rFonts w:ascii="Calibri" w:hAnsi="Calibri" w:eastAsia="Times New Roman" w:cs="Calibri"/>
          <w:b/>
          <w:bCs/>
          <w:kern w:val="0"/>
          <w:sz w:val="28"/>
          <w:szCs w:val="28"/>
          <w:lang w:eastAsia="en-GB"/>
          <w14:ligatures w14:val="none"/>
        </w:rPr>
        <w:t>What to do when a child makes a disclosure</w:t>
      </w:r>
      <w:r w:rsidRPr="000917BA" w:rsidR="000917BA">
        <w:rPr>
          <w:rFonts w:ascii="Calibri" w:hAnsi="Calibri" w:eastAsia="Times New Roman" w:cs="Calibri"/>
          <w:kern w:val="0"/>
          <w:sz w:val="28"/>
          <w:szCs w:val="28"/>
          <w:lang w:eastAsia="en-GB"/>
          <w14:ligatures w14:val="none"/>
        </w:rPr>
        <w:t>  </w:t>
      </w:r>
    </w:p>
    <w:p w:rsidRPr="000917BA" w:rsidR="000917BA" w:rsidP="006252B7" w:rsidRDefault="000917BA" w14:paraId="7DB1CFA1" w14:textId="77777777">
      <w:pPr>
        <w:spacing w:after="120" w:line="240" w:lineRule="auto"/>
        <w:ind w:left="-435" w:firstLine="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When a child makes a disclosure, you must follow the 4 R’s; Receive, Reassure, React and Record.  </w:t>
      </w:r>
    </w:p>
    <w:p w:rsidRPr="000917BA" w:rsidR="000917BA" w:rsidP="14952D90" w:rsidRDefault="000917BA" w14:paraId="297755A4" w14:textId="77777777">
      <w:pPr>
        <w:spacing w:after="120" w:line="240" w:lineRule="auto"/>
        <w:ind w:left="-435"/>
        <w:jc w:val="both"/>
        <w:textAlignment w:val="baseline"/>
        <w:rPr>
          <w:rFonts w:ascii="Segoe UI" w:hAnsi="Segoe UI" w:eastAsia="Times New Roman" w:cs="Segoe UI"/>
          <w:kern w:val="0"/>
          <w:sz w:val="12"/>
          <w:szCs w:val="12"/>
          <w:lang w:eastAsia="en-GB"/>
          <w14:ligatures w14:val="none"/>
        </w:rPr>
      </w:pPr>
      <w:r w:rsidRPr="000917BA" w:rsidR="2051897B">
        <w:rPr>
          <w:rFonts w:ascii="Calibri" w:hAnsi="Calibri" w:eastAsia="Times New Roman" w:cs="Calibri"/>
          <w:color w:val="0078D4"/>
          <w:kern w:val="0"/>
          <w:lang w:eastAsia="en-GB"/>
          <w14:ligatures w14:val="none"/>
        </w:rPr>
        <w:t> </w:t>
      </w:r>
    </w:p>
    <w:p w:rsidRPr="000917BA" w:rsidR="000917BA" w:rsidP="006252B7" w:rsidRDefault="000917BA" w14:paraId="621D3BAF"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Receive:</w:t>
      </w:r>
      <w:r w:rsidRPr="000917BA">
        <w:rPr>
          <w:rFonts w:ascii="Calibri" w:hAnsi="Calibri" w:eastAsia="Times New Roman" w:cs="Calibri"/>
          <w:kern w:val="0"/>
          <w:lang w:eastAsia="en-GB"/>
          <w14:ligatures w14:val="none"/>
        </w:rPr>
        <w:t> Listen to what is being said without displaying disbelief. If you display denial at what they are saying, the child may be afraid to continue. Accept what is being said without judgement. Take it seriously. </w:t>
      </w:r>
      <w:r w:rsidRPr="000917BA">
        <w:rPr>
          <w:rFonts w:ascii="Calibri" w:hAnsi="Calibri" w:eastAsia="Times New Roman" w:cs="Calibri"/>
          <w:color w:val="0078D4"/>
          <w:kern w:val="0"/>
          <w:lang w:eastAsia="en-GB"/>
          <w14:ligatures w14:val="none"/>
        </w:rPr>
        <w:t> </w:t>
      </w:r>
    </w:p>
    <w:p w:rsidRPr="000917BA" w:rsidR="000917BA" w:rsidP="14952D90" w:rsidRDefault="000917BA" w14:paraId="168790E1" w14:textId="77777777">
      <w:pPr>
        <w:spacing w:after="120" w:line="240" w:lineRule="auto"/>
        <w:ind w:left="-435"/>
        <w:jc w:val="both"/>
        <w:textAlignment w:val="baseline"/>
        <w:rPr>
          <w:rFonts w:ascii="Segoe UI" w:hAnsi="Segoe UI" w:eastAsia="Times New Roman" w:cs="Segoe UI"/>
          <w:kern w:val="0"/>
          <w:sz w:val="12"/>
          <w:szCs w:val="12"/>
          <w:lang w:eastAsia="en-GB"/>
          <w14:ligatures w14:val="none"/>
        </w:rPr>
      </w:pPr>
      <w:r w:rsidRPr="000917BA" w:rsidR="2051897B">
        <w:rPr>
          <w:rFonts w:ascii="Segoe UI" w:hAnsi="Segoe UI" w:eastAsia="Times New Roman" w:cs="Segoe UI"/>
          <w:kern w:val="0"/>
          <w:sz w:val="18"/>
          <w:szCs w:val="18"/>
          <w:lang w:eastAsia="en-GB"/>
          <w14:ligatures w14:val="none"/>
        </w:rPr>
        <w:t> </w:t>
      </w:r>
    </w:p>
    <w:p w:rsidRPr="000917BA" w:rsidR="000917BA" w:rsidP="006252B7" w:rsidRDefault="000917BA" w14:paraId="69CDB538"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Reassure:</w:t>
      </w:r>
      <w:r w:rsidRPr="000917BA">
        <w:rPr>
          <w:rFonts w:ascii="Calibri" w:hAnsi="Calibri" w:eastAsia="Times New Roman" w:cs="Calibri"/>
          <w:kern w:val="0"/>
          <w:lang w:eastAsia="en-GB"/>
          <w14:ligatures w14:val="none"/>
        </w:rPr>
        <w:t> Do not make promises you cannot keep. Reassure the child that they did nothing wrong, and you take what is said seriously. Do not promise confidentiality. You have a duty to report your concerns. Tell the child you will need to tell only those whose job it is to protect children. </w:t>
      </w:r>
      <w:r w:rsidRPr="000917BA">
        <w:rPr>
          <w:rFonts w:ascii="Calibri" w:hAnsi="Calibri" w:eastAsia="Times New Roman" w:cs="Calibri"/>
          <w:color w:val="0078D4"/>
          <w:kern w:val="0"/>
          <w:lang w:eastAsia="en-GB"/>
          <w14:ligatures w14:val="none"/>
        </w:rPr>
        <w:t> </w:t>
      </w:r>
    </w:p>
    <w:p w:rsidRPr="000917BA" w:rsidR="000917BA" w:rsidP="14952D90" w:rsidRDefault="000917BA" w14:paraId="13AE0900" w14:textId="77777777">
      <w:pPr>
        <w:spacing w:after="120" w:line="240" w:lineRule="auto"/>
        <w:ind w:left="-435"/>
        <w:jc w:val="both"/>
        <w:textAlignment w:val="baseline"/>
        <w:rPr>
          <w:rFonts w:ascii="Segoe UI" w:hAnsi="Segoe UI" w:eastAsia="Times New Roman" w:cs="Segoe UI"/>
          <w:kern w:val="0"/>
          <w:sz w:val="12"/>
          <w:szCs w:val="12"/>
          <w:lang w:eastAsia="en-GB"/>
          <w14:ligatures w14:val="none"/>
        </w:rPr>
      </w:pPr>
      <w:r w:rsidRPr="14952D90" w:rsidR="2051897B">
        <w:rPr>
          <w:rFonts w:ascii="Segoe UI" w:hAnsi="Segoe UI" w:eastAsia="Times New Roman" w:cs="Segoe UI"/>
          <w:kern w:val="0"/>
          <w:sz w:val="12"/>
          <w:szCs w:val="12"/>
          <w:lang w:eastAsia="en-GB"/>
          <w14:ligatures w14:val="none"/>
        </w:rPr>
        <w:t> </w:t>
      </w:r>
    </w:p>
    <w:p w:rsidRPr="000917BA" w:rsidR="000917BA" w:rsidP="006252B7" w:rsidRDefault="000917BA" w14:paraId="169C0ECF"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React:</w:t>
      </w:r>
      <w:r w:rsidRPr="000917BA">
        <w:rPr>
          <w:rFonts w:ascii="Calibri" w:hAnsi="Calibri" w:eastAsia="Times New Roman" w:cs="Calibri"/>
          <w:kern w:val="0"/>
          <w:lang w:eastAsia="en-GB"/>
          <w14:ligatures w14:val="none"/>
        </w:rPr>
        <w:t> Listen patiently. Do not investigate, interrogate, or decide if the child is telling the truth. An allegation of child abuse may lead to criminal investigation, do not do anything that may jeopardise it. Let the child explain to you in their own words what happened, do not ask leading questions. Ask open questions. Communicate with the child appropriately to their age or understanding. This is especially important for children with disabilities and children whose preferred language is not English. Do not ask the child to repeat what they have told you to another member of staff. Explain what happens next and whom you </w:t>
      </w:r>
      <w:proofErr w:type="gramStart"/>
      <w:r w:rsidRPr="000917BA">
        <w:rPr>
          <w:rFonts w:ascii="Calibri" w:hAnsi="Calibri" w:eastAsia="Times New Roman" w:cs="Calibri"/>
          <w:kern w:val="0"/>
          <w:lang w:eastAsia="en-GB"/>
          <w14:ligatures w14:val="none"/>
        </w:rPr>
        <w:t>have to</w:t>
      </w:r>
      <w:proofErr w:type="gramEnd"/>
      <w:r w:rsidRPr="000917BA">
        <w:rPr>
          <w:rFonts w:ascii="Calibri" w:hAnsi="Calibri" w:eastAsia="Times New Roman" w:cs="Calibri"/>
          <w:kern w:val="0"/>
          <w:lang w:eastAsia="en-GB"/>
          <w14:ligatures w14:val="none"/>
        </w:rPr>
        <w:t> talk to. Refer directly to the named child protection officer or designated person in your organisation (as set out in the organisation’s child protection policy). Do not discuss the case with anyone outside the child protection team.  </w:t>
      </w:r>
      <w:r w:rsidRPr="000917BA">
        <w:rPr>
          <w:rFonts w:ascii="Calibri" w:hAnsi="Calibri" w:eastAsia="Times New Roman" w:cs="Calibri"/>
          <w:color w:val="0078D4"/>
          <w:kern w:val="0"/>
          <w:lang w:eastAsia="en-GB"/>
          <w14:ligatures w14:val="none"/>
        </w:rPr>
        <w:t> </w:t>
      </w:r>
    </w:p>
    <w:p w:rsidRPr="000917BA" w:rsidR="000917BA" w:rsidP="14952D90" w:rsidRDefault="000917BA" w14:paraId="7BF0CB73" w14:textId="77777777">
      <w:pPr>
        <w:spacing w:after="120" w:line="240" w:lineRule="auto"/>
        <w:ind w:left="-435"/>
        <w:jc w:val="both"/>
        <w:textAlignment w:val="baseline"/>
        <w:rPr>
          <w:rFonts w:ascii="Segoe UI" w:hAnsi="Segoe UI" w:eastAsia="Times New Roman" w:cs="Segoe UI"/>
          <w:kern w:val="0"/>
          <w:sz w:val="12"/>
          <w:szCs w:val="12"/>
          <w:lang w:eastAsia="en-GB"/>
          <w14:ligatures w14:val="none"/>
        </w:rPr>
      </w:pPr>
      <w:r w:rsidRPr="14952D90" w:rsidR="2051897B">
        <w:rPr>
          <w:rFonts w:ascii="Segoe UI" w:hAnsi="Segoe UI" w:eastAsia="Times New Roman" w:cs="Segoe UI"/>
          <w:kern w:val="0"/>
          <w:sz w:val="12"/>
          <w:szCs w:val="12"/>
          <w:lang w:eastAsia="en-GB"/>
          <w14:ligatures w14:val="none"/>
        </w:rPr>
        <w:t> </w:t>
      </w:r>
    </w:p>
    <w:p w:rsidRPr="000917BA" w:rsidR="000917BA" w:rsidP="006252B7" w:rsidRDefault="000917BA" w14:paraId="5FB9FA14"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Record:</w:t>
      </w:r>
      <w:r w:rsidRPr="000917BA">
        <w:rPr>
          <w:rFonts w:ascii="Calibri" w:hAnsi="Calibri" w:eastAsia="Times New Roman" w:cs="Calibri"/>
          <w:kern w:val="0"/>
          <w:lang w:eastAsia="en-GB"/>
          <w14:ligatures w14:val="none"/>
        </w:rPr>
        <w:t> Make brief notes at the time and write them up in detail as soon as possible. Do not destroy your original notes in case they are required by Court. Record the date, time, place, words used by the child and how the child appeared to you – be specific. Record the actual words used; including any swear words or slang. Record statements and observable things, not your interpretations or assumptions – keep it factual.  </w:t>
      </w:r>
    </w:p>
    <w:p w:rsidRPr="000917BA" w:rsidR="000917BA" w:rsidP="006252B7" w:rsidRDefault="000917BA" w14:paraId="7CBBC27B" w14:textId="77777777">
      <w:pPr>
        <w:spacing w:after="120" w:line="240" w:lineRule="auto"/>
        <w:ind w:left="-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Pr="000917BA" w:rsidR="000917BA" w:rsidP="006252B7" w:rsidRDefault="000917BA" w14:paraId="4A20D421"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All safeguarding concerns to be reported to Birmingham Child Safeguarding Team in the first instance  </w:t>
      </w:r>
      <w:hyperlink w:tgtFrame="_blank" w:history="1" r:id="rId11">
        <w:r w:rsidRPr="000917BA">
          <w:rPr>
            <w:rFonts w:ascii="Calibri" w:hAnsi="Calibri" w:eastAsia="Times New Roman" w:cs="Calibri"/>
            <w:color w:val="0563C1"/>
            <w:kern w:val="0"/>
            <w:u w:val="single"/>
            <w:lang w:eastAsia="en-GB"/>
            <w14:ligatures w14:val="none"/>
          </w:rPr>
          <w:t>https://Iscpbirmingham.org.uk/working-with-children/safeguarding-concerns</w:t>
        </w:r>
      </w:hyperlink>
      <w:r w:rsidRPr="000917BA">
        <w:rPr>
          <w:rFonts w:ascii="Calibri" w:hAnsi="Calibri" w:eastAsia="Times New Roman" w:cs="Calibri"/>
          <w:kern w:val="0"/>
          <w:lang w:eastAsia="en-GB"/>
          <w14:ligatures w14:val="none"/>
        </w:rPr>
        <w:t>  </w:t>
      </w:r>
    </w:p>
    <w:p w:rsidR="000917BA" w:rsidP="00F31696" w:rsidRDefault="000917BA" w14:paraId="6876E21C" w14:textId="77777777">
      <w:pPr>
        <w:spacing w:after="120" w:line="240" w:lineRule="auto"/>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6252B7" w:rsidP="00F31696" w:rsidRDefault="006252B7" w14:paraId="508A1F09" w14:textId="77777777">
      <w:pPr>
        <w:spacing w:after="12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940343" w14:paraId="33CD2A22" w14:textId="54E07C6A">
      <w:pPr>
        <w:spacing w:after="120" w:line="240" w:lineRule="auto"/>
        <w:ind w:left="-855" w:firstLine="420"/>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10</w:t>
      </w:r>
      <w:r w:rsidRPr="000917BA" w:rsidR="000917BA">
        <w:rPr>
          <w:rFonts w:ascii="Calibri" w:hAnsi="Calibri" w:eastAsia="Times New Roman" w:cs="Calibri"/>
          <w:b/>
          <w:bCs/>
          <w:kern w:val="0"/>
          <w:sz w:val="28"/>
          <w:szCs w:val="28"/>
          <w:lang w:eastAsia="en-GB"/>
          <w14:ligatures w14:val="none"/>
        </w:rPr>
        <w:t>.</w:t>
      </w:r>
      <w:r w:rsidR="00C16B54">
        <w:rPr>
          <w:rFonts w:ascii="Calibri" w:hAnsi="Calibri" w:eastAsia="Times New Roman" w:cs="Calibri"/>
          <w:b/>
          <w:bCs/>
          <w:kern w:val="0"/>
          <w:sz w:val="28"/>
          <w:szCs w:val="28"/>
          <w:lang w:eastAsia="en-GB"/>
          <w14:ligatures w14:val="none"/>
        </w:rPr>
        <w:tab/>
      </w:r>
      <w:r w:rsidRPr="000917BA" w:rsidR="000917BA">
        <w:rPr>
          <w:rFonts w:ascii="Calibri" w:hAnsi="Calibri" w:eastAsia="Times New Roman" w:cs="Calibri"/>
          <w:b/>
          <w:bCs/>
          <w:kern w:val="0"/>
          <w:sz w:val="28"/>
          <w:szCs w:val="28"/>
          <w:lang w:eastAsia="en-GB"/>
          <w14:ligatures w14:val="none"/>
        </w:rPr>
        <w:t> Allegations against Staff </w:t>
      </w:r>
      <w:r w:rsidRPr="000917BA" w:rsidR="000917BA">
        <w:rPr>
          <w:rFonts w:ascii="Calibri" w:hAnsi="Calibri" w:eastAsia="Times New Roman" w:cs="Calibri"/>
          <w:kern w:val="0"/>
          <w:sz w:val="28"/>
          <w:szCs w:val="28"/>
          <w:lang w:eastAsia="en-GB"/>
          <w14:ligatures w14:val="none"/>
        </w:rPr>
        <w:t>  </w:t>
      </w:r>
    </w:p>
    <w:p w:rsidRPr="006252B7" w:rsidR="000917BA" w:rsidP="006252B7" w:rsidRDefault="000917BA" w14:paraId="60D62BA6" w14:textId="77777777">
      <w:pPr>
        <w:spacing w:after="120" w:line="240" w:lineRule="auto"/>
        <w:ind w:left="-435" w:firstLine="435"/>
        <w:jc w:val="both"/>
        <w:textAlignment w:val="baseline"/>
        <w:rPr>
          <w:rFonts w:ascii="Segoe UI" w:hAnsi="Segoe UI" w:eastAsia="Times New Roman" w:cs="Segoe UI"/>
          <w:kern w:val="0"/>
          <w:sz w:val="18"/>
          <w:szCs w:val="18"/>
          <w:lang w:eastAsia="en-GB"/>
          <w14:ligatures w14:val="none"/>
        </w:rPr>
      </w:pPr>
      <w:r w:rsidRPr="006252B7">
        <w:rPr>
          <w:rFonts w:ascii="Calibri" w:hAnsi="Calibri" w:eastAsia="Times New Roman" w:cs="Calibri"/>
          <w:i/>
          <w:iCs/>
          <w:kern w:val="0"/>
          <w:sz w:val="24"/>
          <w:szCs w:val="24"/>
          <w:lang w:eastAsia="en-GB"/>
          <w14:ligatures w14:val="none"/>
        </w:rPr>
        <w:t>What is an Allegation?</w:t>
      </w:r>
      <w:r w:rsidRPr="006252B7">
        <w:rPr>
          <w:rFonts w:ascii="Calibri" w:hAnsi="Calibri" w:eastAsia="Times New Roman" w:cs="Calibri"/>
          <w:kern w:val="0"/>
          <w:sz w:val="24"/>
          <w:szCs w:val="24"/>
          <w:lang w:eastAsia="en-GB"/>
          <w14:ligatures w14:val="none"/>
        </w:rPr>
        <w:t>  </w:t>
      </w:r>
    </w:p>
    <w:p w:rsidR="000917BA" w:rsidP="006252B7" w:rsidRDefault="000917BA" w14:paraId="13555C38" w14:textId="77777777">
      <w:pPr>
        <w:spacing w:after="120" w:line="240" w:lineRule="auto"/>
        <w:ind w:left="-435" w:firstLine="435"/>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Information that indicates that a member of staff/volunteer may have:  </w:t>
      </w:r>
    </w:p>
    <w:p w:rsidRPr="00940343" w:rsidR="000917BA" w:rsidP="006252B7" w:rsidRDefault="000917BA" w14:paraId="4CBF8CCF" w14:textId="77777777">
      <w:pPr>
        <w:pStyle w:val="ListParagraph"/>
        <w:numPr>
          <w:ilvl w:val="0"/>
          <w:numId w:val="20"/>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Behaved in a way that has harmed a child.  </w:t>
      </w:r>
    </w:p>
    <w:p w:rsidRPr="00940343" w:rsidR="000917BA" w:rsidP="006252B7" w:rsidRDefault="000917BA" w14:paraId="6B89D171" w14:textId="77777777">
      <w:pPr>
        <w:pStyle w:val="ListParagraph"/>
        <w:numPr>
          <w:ilvl w:val="0"/>
          <w:numId w:val="20"/>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Possibly committed a criminal offence against or related to a child.  </w:t>
      </w:r>
    </w:p>
    <w:p w:rsidRPr="00940343" w:rsidR="000917BA" w:rsidP="006252B7" w:rsidRDefault="000917BA" w14:paraId="2134B9A3" w14:textId="77777777">
      <w:pPr>
        <w:pStyle w:val="ListParagraph"/>
        <w:numPr>
          <w:ilvl w:val="0"/>
          <w:numId w:val="20"/>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Behaved towards a child in such a way that indicates that he/she would pose a risk of harmed. </w:t>
      </w:r>
      <w:r w:rsidRPr="00940343">
        <w:rPr>
          <w:rFonts w:ascii="Calibri" w:hAnsi="Calibri" w:eastAsia="Times New Roman" w:cs="Calibri"/>
          <w:color w:val="0078D4"/>
          <w:kern w:val="0"/>
          <w:lang w:eastAsia="en-GB"/>
          <w14:ligatures w14:val="none"/>
        </w:rPr>
        <w:t> </w:t>
      </w:r>
    </w:p>
    <w:p w:rsidRPr="000917BA" w:rsidR="000917BA" w:rsidP="006252B7" w:rsidRDefault="000917BA" w14:paraId="05603F4C"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If anyone within the organisation has any concerns that a staff member or volunteer has acted in any of the three categories above, </w:t>
      </w:r>
      <w:r w:rsidRPr="000917BA">
        <w:rPr>
          <w:rFonts w:ascii="Calibri" w:hAnsi="Calibri" w:eastAsia="Times New Roman" w:cs="Calibri"/>
          <w:kern w:val="0"/>
          <w:u w:val="single"/>
          <w:lang w:eastAsia="en-GB"/>
          <w14:ligatures w14:val="none"/>
        </w:rPr>
        <w:t>they must not</w:t>
      </w:r>
      <w:r w:rsidRPr="000917BA">
        <w:rPr>
          <w:rFonts w:ascii="Calibri" w:hAnsi="Calibri" w:eastAsia="Times New Roman" w:cs="Calibri"/>
          <w:kern w:val="0"/>
          <w:lang w:eastAsia="en-GB"/>
          <w14:ligatures w14:val="none"/>
        </w:rPr>
        <w:t> tell the perpetrator that an allegation has been made against them. </w:t>
      </w:r>
      <w:r w:rsidRPr="000917BA">
        <w:rPr>
          <w:rFonts w:ascii="Calibri" w:hAnsi="Calibri" w:eastAsia="Times New Roman" w:cs="Calibri"/>
          <w:color w:val="0078D4"/>
          <w:kern w:val="0"/>
          <w:lang w:eastAsia="en-GB"/>
          <w14:ligatures w14:val="none"/>
        </w:rPr>
        <w:t> </w:t>
      </w:r>
    </w:p>
    <w:p w:rsidRPr="000917BA" w:rsidR="000917BA" w:rsidP="006252B7" w:rsidRDefault="000917BA" w14:paraId="4EC1EA7E" w14:textId="68D2EF1D">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u w:val="single"/>
          <w:lang w:eastAsia="en-GB"/>
          <w14:ligatures w14:val="none"/>
        </w:rPr>
        <w:t>They must</w:t>
      </w:r>
      <w:r w:rsidRPr="000917BA">
        <w:rPr>
          <w:rFonts w:ascii="Calibri" w:hAnsi="Calibri" w:eastAsia="Times New Roman" w:cs="Calibri"/>
          <w:kern w:val="0"/>
          <w:lang w:eastAsia="en-GB"/>
          <w14:ligatures w14:val="none"/>
        </w:rPr>
        <w:t> report it immediately to the Director/DSL who will immediately contact the Local Authority Designated Officer (LADO) team at </w:t>
      </w:r>
      <w:hyperlink w:tgtFrame="_blank" w:history="1" r:id="rId12">
        <w:r w:rsidRPr="000917BA">
          <w:rPr>
            <w:rFonts w:ascii="Calibri" w:hAnsi="Calibri" w:eastAsia="Times New Roman" w:cs="Calibri"/>
            <w:color w:val="0563C1"/>
            <w:kern w:val="0"/>
            <w:u w:val="single"/>
            <w:lang w:eastAsia="en-GB"/>
            <w14:ligatures w14:val="none"/>
          </w:rPr>
          <w:t>Ladoteam@birminghamchildrenstrust.co.uk</w:t>
        </w:r>
      </w:hyperlink>
      <w:r w:rsidRPr="000917BA">
        <w:rPr>
          <w:rFonts w:ascii="Calibri" w:hAnsi="Calibri" w:eastAsia="Times New Roman" w:cs="Calibri"/>
          <w:kern w:val="0"/>
          <w:lang w:eastAsia="en-GB"/>
          <w14:ligatures w14:val="none"/>
        </w:rPr>
        <w:t>  </w:t>
      </w:r>
    </w:p>
    <w:p w:rsidRPr="000917BA" w:rsidR="000917BA" w:rsidP="006252B7" w:rsidRDefault="000917BA" w14:paraId="004DB1C7" w14:textId="77777777">
      <w:pPr>
        <w:spacing w:after="120" w:line="240" w:lineRule="auto"/>
        <w:ind w:left="-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  </w:t>
      </w:r>
    </w:p>
    <w:p w:rsidRPr="000917BA" w:rsidR="000917BA" w:rsidP="006252B7" w:rsidRDefault="000917BA" w14:paraId="3FA9D624" w14:textId="77777777">
      <w:pPr>
        <w:spacing w:after="120" w:line="240" w:lineRule="auto"/>
        <w:ind w:left="-435" w:firstLine="435"/>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i/>
          <w:iCs/>
          <w:kern w:val="0"/>
          <w:sz w:val="24"/>
          <w:szCs w:val="24"/>
          <w:lang w:eastAsia="en-GB"/>
          <w14:ligatures w14:val="none"/>
        </w:rPr>
        <w:t>What is the responsibility of the LADO Team?</w:t>
      </w:r>
      <w:r w:rsidRPr="000917BA">
        <w:rPr>
          <w:rFonts w:ascii="Calibri" w:hAnsi="Calibri" w:eastAsia="Times New Roman" w:cs="Calibri"/>
          <w:kern w:val="0"/>
          <w:sz w:val="24"/>
          <w:szCs w:val="24"/>
          <w:lang w:eastAsia="en-GB"/>
          <w14:ligatures w14:val="none"/>
        </w:rPr>
        <w:t>  </w:t>
      </w:r>
    </w:p>
    <w:p w:rsidR="000917BA" w:rsidP="006252B7" w:rsidRDefault="000917BA" w14:paraId="7188FB6B" w14:textId="77777777">
      <w:pPr>
        <w:spacing w:after="120" w:line="240" w:lineRule="auto"/>
        <w:ind w:left="-435" w:firstLine="435"/>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They are involved in the oversight and management of:  </w:t>
      </w:r>
    </w:p>
    <w:p w:rsidRPr="00940343" w:rsidR="000917BA" w:rsidP="006252B7" w:rsidRDefault="000917BA" w14:paraId="2F222604" w14:textId="77777777">
      <w:pPr>
        <w:pStyle w:val="ListParagraph"/>
        <w:numPr>
          <w:ilvl w:val="0"/>
          <w:numId w:val="21"/>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Processes for dealing with allegations against a person who works with children.  </w:t>
      </w:r>
    </w:p>
    <w:p w:rsidRPr="00940343" w:rsidR="000917BA" w:rsidP="006252B7" w:rsidRDefault="000917BA" w14:paraId="4C1941E4" w14:textId="77777777">
      <w:pPr>
        <w:pStyle w:val="ListParagraph"/>
        <w:numPr>
          <w:ilvl w:val="0"/>
          <w:numId w:val="21"/>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Provide advice guidance to case managers.  </w:t>
      </w:r>
    </w:p>
    <w:p w:rsidRPr="00940343" w:rsidR="000917BA" w:rsidP="006252B7" w:rsidRDefault="000917BA" w14:paraId="0001AAE3" w14:textId="77777777">
      <w:pPr>
        <w:pStyle w:val="ListParagraph"/>
        <w:numPr>
          <w:ilvl w:val="0"/>
          <w:numId w:val="21"/>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Chair LADO/Position of Trust meetings.  </w:t>
      </w:r>
    </w:p>
    <w:p w:rsidRPr="00940343" w:rsidR="000917BA" w:rsidP="006252B7" w:rsidRDefault="000917BA" w14:paraId="5B057EE2" w14:textId="77777777">
      <w:pPr>
        <w:pStyle w:val="ListParagraph"/>
        <w:numPr>
          <w:ilvl w:val="0"/>
          <w:numId w:val="21"/>
        </w:numPr>
        <w:spacing w:after="120" w:line="240" w:lineRule="auto"/>
        <w:jc w:val="both"/>
        <w:textAlignment w:val="baseline"/>
        <w:rPr>
          <w:rFonts w:ascii="Calibri" w:hAnsi="Calibri" w:eastAsia="Times New Roman" w:cs="Calibri"/>
          <w:kern w:val="0"/>
          <w:lang w:eastAsia="en-GB"/>
          <w14:ligatures w14:val="none"/>
        </w:rPr>
      </w:pPr>
      <w:r w:rsidRPr="00940343">
        <w:rPr>
          <w:rFonts w:ascii="Calibri" w:hAnsi="Calibri" w:eastAsia="Times New Roman" w:cs="Calibri"/>
          <w:kern w:val="0"/>
          <w:lang w:eastAsia="en-GB"/>
          <w14:ligatures w14:val="none"/>
        </w:rPr>
        <w:t>Liaise with other agencies and BSCP.  </w:t>
      </w:r>
    </w:p>
    <w:p w:rsidRPr="00940343" w:rsidR="000917BA" w:rsidP="00F31696" w:rsidRDefault="000917BA" w14:paraId="7CE19BAF" w14:textId="4988E387">
      <w:pPr>
        <w:pStyle w:val="ListParagraph"/>
        <w:spacing w:after="12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0917BA" w14:paraId="761E92BD" w14:textId="77777777">
      <w:pPr>
        <w:spacing w:after="120" w:line="240" w:lineRule="auto"/>
        <w:ind w:left="-435" w:firstLine="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4"/>
          <w:szCs w:val="24"/>
          <w:lang w:eastAsia="en-GB"/>
          <w14:ligatures w14:val="none"/>
        </w:rPr>
        <w:t>Contacting the LADO Team, Birmingham</w:t>
      </w:r>
      <w:r w:rsidRPr="000917BA">
        <w:rPr>
          <w:rFonts w:ascii="Calibri" w:hAnsi="Calibri" w:eastAsia="Times New Roman" w:cs="Calibri"/>
          <w:kern w:val="0"/>
          <w:sz w:val="24"/>
          <w:szCs w:val="24"/>
          <w:lang w:eastAsia="en-GB"/>
          <w14:ligatures w14:val="none"/>
        </w:rPr>
        <w:t>  </w:t>
      </w:r>
    </w:p>
    <w:p w:rsidRPr="000917BA" w:rsidR="000917BA" w:rsidP="00F31696" w:rsidRDefault="000917BA" w14:paraId="0DF05AC5" w14:textId="77777777">
      <w:pPr>
        <w:spacing w:after="120" w:line="240" w:lineRule="auto"/>
        <w:ind w:left="-435" w:firstLine="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By Post:  </w:t>
      </w:r>
    </w:p>
    <w:p w:rsidRPr="000917BA" w:rsidR="000917BA" w:rsidP="00F31696" w:rsidRDefault="000917BA" w14:paraId="58D6DFA7" w14:textId="77777777">
      <w:pPr>
        <w:spacing w:after="120" w:line="240" w:lineRule="auto"/>
        <w:ind w:left="-437" w:firstLine="437"/>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LADO (Local Authority Designated Officer) Team, Birmingham City Council  </w:t>
      </w:r>
    </w:p>
    <w:p w:rsidRPr="000917BA" w:rsidR="000917BA" w:rsidP="00F31696" w:rsidRDefault="000917BA" w14:paraId="464EEA53" w14:textId="77777777">
      <w:pPr>
        <w:spacing w:after="120" w:line="240" w:lineRule="auto"/>
        <w:ind w:left="-437" w:firstLine="437"/>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Council House Extension  </w:t>
      </w:r>
    </w:p>
    <w:p w:rsidRPr="000917BA" w:rsidR="000917BA" w:rsidP="00F31696" w:rsidRDefault="000917BA" w14:paraId="5C805821" w14:textId="77777777">
      <w:pPr>
        <w:spacing w:after="120" w:line="240" w:lineRule="auto"/>
        <w:ind w:left="-437" w:firstLine="437"/>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Margaret Street  </w:t>
      </w:r>
    </w:p>
    <w:p w:rsidR="00940343" w:rsidP="00F31696" w:rsidRDefault="000917BA" w14:paraId="0F1E7869" w14:textId="77777777">
      <w:pPr>
        <w:spacing w:after="120" w:line="240" w:lineRule="auto"/>
        <w:ind w:left="-437" w:firstLine="437"/>
        <w:contextualSpacing/>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Birmingham</w:t>
      </w:r>
    </w:p>
    <w:p w:rsidR="00940343" w:rsidP="7E94DBE7" w:rsidRDefault="00940343" w14:paraId="10638536" w14:textId="30A27C6A">
      <w:pPr>
        <w:spacing w:after="120" w:line="240" w:lineRule="auto"/>
        <w:ind w:left="-437" w:firstLine="437"/>
        <w:contextualSpacing w:val="1"/>
        <w:textAlignment w:val="baseline"/>
        <w:rPr>
          <w:rFonts w:ascii="Calibri" w:hAnsi="Calibri" w:eastAsia="Times New Roman" w:cs="Calibri"/>
          <w:kern w:val="0"/>
          <w:lang w:eastAsia="en-GB"/>
          <w14:ligatures w14:val="none"/>
        </w:rPr>
      </w:pPr>
      <w:r w:rsidR="48690263">
        <w:rPr>
          <w:rFonts w:ascii="Calibri" w:hAnsi="Calibri" w:eastAsia="Times New Roman" w:cs="Calibri"/>
          <w:kern w:val="0"/>
          <w:lang w:eastAsia="en-GB"/>
          <w14:ligatures w14:val="none"/>
        </w:rPr>
        <w:t xml:space="preserve">B3 3BU</w:t>
      </w:r>
      <w:r w:rsidRPr="7E94DBE7" w:rsidR="6FC3AEA8">
        <w:rPr>
          <w:rFonts w:ascii="Calibri" w:hAnsi="Calibri" w:eastAsia="Times New Roman" w:cs="Calibri"/>
          <w:lang w:eastAsia="en-GB"/>
        </w:rPr>
        <w:t>F</w:t>
      </w:r>
      <w:r w:rsidRPr="7E94DBE7" w:rsidR="48690263">
        <w:rPr>
          <w:rFonts w:ascii="Calibri" w:hAnsi="Calibri" w:eastAsia="Times New Roman" w:cs="Calibri"/>
          <w:lang w:eastAsia="en-GB"/>
        </w:rPr>
        <w:t xml:space="preserve"> </w:t>
      </w:r>
    </w:p>
    <w:p w:rsidR="00C16B54" w:rsidP="00F31696" w:rsidRDefault="00C16B54" w14:paraId="3915BEA3" w14:textId="77777777">
      <w:pPr>
        <w:spacing w:after="120" w:line="240" w:lineRule="auto"/>
        <w:ind w:left="-437"/>
        <w:contextualSpacing/>
        <w:textAlignment w:val="baseline"/>
        <w:rPr>
          <w:rFonts w:ascii="Calibri" w:hAnsi="Calibri" w:eastAsia="Times New Roman" w:cs="Calibri"/>
          <w:kern w:val="0"/>
          <w:lang w:eastAsia="en-GB"/>
          <w14:ligatures w14:val="none"/>
        </w:rPr>
      </w:pPr>
    </w:p>
    <w:tbl>
      <w:tblPr>
        <w:tblW w:w="90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43"/>
        <w:gridCol w:w="7157"/>
      </w:tblGrid>
      <w:tr w:rsidRPr="000917BA" w:rsidR="000917BA" w:rsidTr="7E94DBE7" w14:paraId="368D0500" w14:textId="77777777">
        <w:trPr>
          <w:trHeight w:val="285"/>
        </w:trPr>
        <w:tc>
          <w:tcPr>
            <w:tcW w:w="1843" w:type="dxa"/>
            <w:tcBorders>
              <w:top w:val="nil"/>
              <w:left w:val="nil"/>
              <w:bottom w:val="nil"/>
              <w:right w:val="nil"/>
            </w:tcBorders>
            <w:tcMar/>
            <w:hideMark/>
          </w:tcPr>
          <w:p w:rsidRPr="000917BA" w:rsidR="000917BA" w:rsidP="00F31696" w:rsidRDefault="000917BA" w14:paraId="1FBBBF98" w14:textId="4ED285BA">
            <w:pPr>
              <w:spacing w:after="120" w:line="240" w:lineRule="auto"/>
              <w:ind w:left="-435"/>
              <w:textAlignment w:val="baseline"/>
              <w:rPr>
                <w:rFonts w:ascii="Times New Roman" w:hAnsi="Times New Roman" w:eastAsia="Times New Roman" w:cs="Times New Roman"/>
                <w:kern w:val="0"/>
                <w:sz w:val="24"/>
                <w:szCs w:val="24"/>
                <w:lang w:eastAsia="en-GB"/>
                <w14:ligatures w14:val="none"/>
              </w:rPr>
            </w:pPr>
            <w:r w:rsidRPr="000917BA" w:rsidR="1785916B">
              <w:rPr>
                <w:rFonts w:ascii="Calibri" w:hAnsi="Calibri" w:eastAsia="Times New Roman" w:cs="Calibri"/>
                <w:kern w:val="0"/>
                <w:lang w:eastAsia="en-GB"/>
                <w14:ligatures w14:val="none"/>
              </w:rPr>
              <w:t>  </w:t>
            </w:r>
            <w:r w:rsidR="1785916B">
              <w:rPr>
                <w:rFonts w:ascii="Calibri" w:hAnsi="Calibri" w:eastAsia="Times New Roman" w:cs="Calibri"/>
                <w:kern w:val="0"/>
                <w:lang w:eastAsia="en-GB"/>
                <w14:ligatures w14:val="none"/>
              </w:rPr>
              <w:t>     </w:t>
            </w:r>
            <w:r w:rsidRPr="7E94DBE7" w:rsidR="4C646C29">
              <w:rPr>
                <w:rFonts w:ascii="Calibri" w:hAnsi="Calibri" w:eastAsia="Times New Roman" w:cs="Calibri"/>
                <w:lang w:eastAsia="en-GB"/>
              </w:rPr>
              <w:t xml:space="preserve"> </w:t>
            </w:r>
            <w:r w:rsidRPr="7E94DBE7" w:rsidR="1785916B">
              <w:rPr>
                <w:rFonts w:ascii="Calibri" w:hAnsi="Calibri" w:eastAsia="Times New Roman" w:cs="Calibri"/>
                <w:lang w:eastAsia="en-GB"/>
              </w:rPr>
              <w:t>By Telephone:  </w:t>
            </w:r>
          </w:p>
          <w:p w:rsidRPr="000917BA" w:rsidR="000917BA" w:rsidP="00F31696" w:rsidRDefault="000917BA" w14:paraId="00B1E86A" w14:textId="77777777">
            <w:pPr>
              <w:spacing w:after="120" w:line="240" w:lineRule="auto"/>
              <w:textAlignment w:val="baseline"/>
              <w:rPr>
                <w:rFonts w:ascii="Times New Roman" w:hAnsi="Times New Roman" w:eastAsia="Times New Roman" w:cs="Times New Roman"/>
                <w:kern w:val="0"/>
                <w:sz w:val="24"/>
                <w:szCs w:val="24"/>
                <w:lang w:eastAsia="en-GB"/>
                <w14:ligatures w14:val="none"/>
              </w:rPr>
            </w:pPr>
            <w:r w:rsidRPr="000917BA">
              <w:rPr>
                <w:rFonts w:ascii="Calibri" w:hAnsi="Calibri" w:eastAsia="Times New Roman" w:cs="Calibri"/>
                <w:kern w:val="0"/>
                <w:lang w:eastAsia="en-GB"/>
                <w14:ligatures w14:val="none"/>
              </w:rPr>
              <w:t>0121 675 1669  </w:t>
            </w:r>
          </w:p>
        </w:tc>
        <w:tc>
          <w:tcPr>
            <w:tcW w:w="7157" w:type="dxa"/>
            <w:tcBorders>
              <w:top w:val="nil"/>
              <w:left w:val="nil"/>
              <w:bottom w:val="nil"/>
              <w:right w:val="nil"/>
            </w:tcBorders>
            <w:tcMar/>
            <w:hideMark/>
          </w:tcPr>
          <w:p w:rsidRPr="000917BA" w:rsidR="000917BA" w:rsidP="00F31696" w:rsidRDefault="000917BA" w14:paraId="442DD4D8" w14:textId="720C6B00">
            <w:pPr>
              <w:spacing w:after="120" w:line="240" w:lineRule="auto"/>
              <w:ind w:left="-435"/>
              <w:textAlignment w:val="baseline"/>
              <w:rPr>
                <w:rFonts w:ascii="Times New Roman" w:hAnsi="Times New Roman" w:eastAsia="Times New Roman" w:cs="Times New Roman"/>
                <w:kern w:val="0"/>
                <w:sz w:val="24"/>
                <w:szCs w:val="24"/>
                <w:lang w:eastAsia="en-GB"/>
                <w14:ligatures w14:val="none"/>
              </w:rPr>
            </w:pPr>
            <w:r w:rsidRPr="000917BA">
              <w:rPr>
                <w:rFonts w:ascii="Calibri" w:hAnsi="Calibri" w:eastAsia="Times New Roman" w:cs="Calibri"/>
                <w:kern w:val="0"/>
                <w:lang w:eastAsia="en-GB"/>
                <w14:ligatures w14:val="none"/>
              </w:rPr>
              <w:t>        </w:t>
            </w:r>
            <w:r w:rsidR="00940343">
              <w:rPr>
                <w:rFonts w:ascii="Calibri" w:hAnsi="Calibri" w:eastAsia="Times New Roman" w:cs="Calibri"/>
                <w:kern w:val="0"/>
                <w:lang w:eastAsia="en-GB"/>
                <w14:ligatures w14:val="none"/>
              </w:rPr>
              <w:t xml:space="preserve"> B</w:t>
            </w:r>
            <w:r w:rsidRPr="000917BA">
              <w:rPr>
                <w:rFonts w:ascii="Calibri" w:hAnsi="Calibri" w:eastAsia="Times New Roman" w:cs="Calibri"/>
                <w:kern w:val="0"/>
                <w:lang w:eastAsia="en-GB"/>
                <w14:ligatures w14:val="none"/>
              </w:rPr>
              <w:t>y Email:  </w:t>
            </w:r>
          </w:p>
          <w:p w:rsidRPr="000917BA" w:rsidR="000917BA" w:rsidP="00F31696" w:rsidRDefault="000917BA" w14:paraId="2D4B2E00" w14:textId="6ABDFAB3">
            <w:pPr>
              <w:spacing w:after="120" w:line="240" w:lineRule="auto"/>
              <w:ind w:left="-435"/>
              <w:textAlignment w:val="baseline"/>
              <w:rPr>
                <w:rFonts w:ascii="Times New Roman" w:hAnsi="Times New Roman" w:eastAsia="Times New Roman" w:cs="Times New Roman"/>
                <w:kern w:val="0"/>
                <w:sz w:val="24"/>
                <w:szCs w:val="24"/>
                <w:lang w:eastAsia="en-GB"/>
                <w14:ligatures w14:val="none"/>
              </w:rPr>
            </w:pPr>
            <w:r w:rsidRPr="000917BA">
              <w:rPr>
                <w:rFonts w:ascii="Calibri" w:hAnsi="Calibri" w:eastAsia="Times New Roman" w:cs="Calibri"/>
                <w:kern w:val="0"/>
                <w:lang w:eastAsia="en-GB"/>
                <w14:ligatures w14:val="none"/>
              </w:rPr>
              <w:t>        </w:t>
            </w:r>
            <w:hyperlink w:tgtFrame="_blank" w:history="1" r:id="rId13">
              <w:r w:rsidR="00940343">
                <w:t xml:space="preserve"> </w:t>
              </w:r>
              <w:r w:rsidR="00940343">
                <w:rPr>
                  <w:rFonts w:ascii="Calibri" w:hAnsi="Calibri" w:eastAsia="Times New Roman" w:cs="Calibri"/>
                  <w:color w:val="0563C1"/>
                  <w:kern w:val="0"/>
                  <w:u w:val="single"/>
                  <w:lang w:eastAsia="en-GB"/>
                  <w14:ligatures w14:val="none"/>
                </w:rPr>
                <w:t>Lado</w:t>
              </w:r>
              <w:r w:rsidRPr="000917BA">
                <w:rPr>
                  <w:rFonts w:ascii="Calibri" w:hAnsi="Calibri" w:eastAsia="Times New Roman" w:cs="Calibri"/>
                  <w:color w:val="0563C1"/>
                  <w:kern w:val="0"/>
                  <w:u w:val="single"/>
                  <w:lang w:eastAsia="en-GB"/>
                  <w14:ligatures w14:val="none"/>
                </w:rPr>
                <w:t>team@birmingham.gov.uk</w:t>
              </w:r>
            </w:hyperlink>
            <w:r w:rsidRPr="000917BA">
              <w:rPr>
                <w:rFonts w:ascii="Calibri" w:hAnsi="Calibri" w:eastAsia="Times New Roman" w:cs="Calibri"/>
                <w:kern w:val="0"/>
                <w:lang w:eastAsia="en-GB"/>
                <w14:ligatures w14:val="none"/>
              </w:rPr>
              <w:t>  </w:t>
            </w:r>
          </w:p>
          <w:p w:rsidRPr="000917BA" w:rsidR="000917BA" w:rsidP="00F31696" w:rsidRDefault="000917BA" w14:paraId="3830788A" w14:textId="77777777">
            <w:pPr>
              <w:spacing w:after="120" w:line="240" w:lineRule="auto"/>
              <w:ind w:left="-435"/>
              <w:textAlignment w:val="baseline"/>
              <w:rPr>
                <w:rFonts w:ascii="Times New Roman" w:hAnsi="Times New Roman" w:eastAsia="Times New Roman" w:cs="Times New Roman"/>
                <w:kern w:val="0"/>
                <w:sz w:val="24"/>
                <w:szCs w:val="24"/>
                <w:lang w:eastAsia="en-GB"/>
                <w14:ligatures w14:val="none"/>
              </w:rPr>
            </w:pPr>
            <w:r w:rsidRPr="000917BA">
              <w:rPr>
                <w:rFonts w:ascii="Calibri" w:hAnsi="Calibri" w:eastAsia="Times New Roman" w:cs="Calibri"/>
                <w:kern w:val="0"/>
                <w:lang w:eastAsia="en-GB"/>
                <w14:ligatures w14:val="none"/>
              </w:rPr>
              <w:t>  </w:t>
            </w:r>
          </w:p>
        </w:tc>
      </w:tr>
    </w:tbl>
    <w:p w:rsidRPr="000917BA" w:rsidR="000917BA" w:rsidP="00F31696" w:rsidRDefault="000917BA" w14:paraId="7FFF93BC" w14:textId="1FCD8BA6">
      <w:pPr>
        <w:spacing w:after="120" w:line="240" w:lineRule="auto"/>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The Charity must make a report to the Charity Commission if a serious safeguarding risk materialises.  </w:t>
      </w:r>
    </w:p>
    <w:p w:rsidRPr="000917BA" w:rsidR="000917BA" w:rsidP="00F31696" w:rsidRDefault="000917BA" w14:paraId="0AD39A79" w14:textId="77777777">
      <w:pPr>
        <w:spacing w:after="120" w:line="240" w:lineRule="auto"/>
        <w:ind w:left="-855"/>
        <w:textAlignment w:val="baseline"/>
      </w:pPr>
      <w:r w:rsidRPr="000917BA" w:rsidR="2051897B">
        <w:rPr>
          <w:rFonts w:ascii="Calibri" w:hAnsi="Calibri" w:eastAsia="Times New Roman" w:cs="Calibri"/>
          <w:color w:val="0070C0"/>
          <w:kern w:val="0"/>
          <w:sz w:val="28"/>
          <w:szCs w:val="28"/>
          <w:lang w:eastAsia="en-GB"/>
          <w14:ligatures w14:val="none"/>
        </w:rPr>
        <w:t>  </w:t>
      </w:r>
    </w:p>
    <w:p w:rsidR="14952D90" w:rsidP="14952D90" w:rsidRDefault="14952D90" w14:paraId="72CA6836" w14:textId="7DD5D231">
      <w:pPr>
        <w:spacing w:after="120" w:line="240" w:lineRule="auto"/>
        <w:ind w:left="-855"/>
        <w:rPr>
          <w:rFonts w:ascii="Calibri" w:hAnsi="Calibri" w:eastAsia="Times New Roman" w:cs="Calibri"/>
          <w:color w:val="0070C0"/>
          <w:sz w:val="28"/>
          <w:szCs w:val="28"/>
          <w:lang w:eastAsia="en-GB"/>
        </w:rPr>
      </w:pPr>
    </w:p>
    <w:p w:rsidRPr="000917BA" w:rsidR="000917BA" w:rsidP="00F31696" w:rsidRDefault="000917BA" w14:paraId="72D9BB24" w14:textId="2B73309A">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sidR="7A25D949">
        <w:rPr>
          <w:rFonts w:ascii="Calibri" w:hAnsi="Calibri" w:eastAsia="Times New Roman" w:cs="Calibri"/>
          <w:b w:val="1"/>
          <w:bCs w:val="1"/>
          <w:kern w:val="0"/>
          <w:sz w:val="28"/>
          <w:szCs w:val="28"/>
          <w:lang w:eastAsia="en-GB"/>
          <w14:ligatures w14:val="none"/>
        </w:rPr>
        <w:t>1</w:t>
      </w:r>
      <w:r w:rsidR="6A783851">
        <w:rPr>
          <w:rFonts w:ascii="Calibri" w:hAnsi="Calibri" w:eastAsia="Times New Roman" w:cs="Calibri"/>
          <w:b w:val="1"/>
          <w:bCs w:val="1"/>
          <w:kern w:val="0"/>
          <w:sz w:val="28"/>
          <w:szCs w:val="28"/>
          <w:lang w:eastAsia="en-GB"/>
          <w14:ligatures w14:val="none"/>
        </w:rPr>
        <w:t>1</w:t>
      </w:r>
      <w:r w:rsidRPr="000917BA" w:rsidR="7A25D949">
        <w:rPr>
          <w:rFonts w:ascii="Calibri" w:hAnsi="Calibri" w:eastAsia="Times New Roman" w:cs="Calibri"/>
          <w:b w:val="1"/>
          <w:bCs w:val="1"/>
          <w:kern w:val="0"/>
          <w:sz w:val="28"/>
          <w:szCs w:val="28"/>
          <w:lang w:eastAsia="en-GB"/>
          <w14:ligatures w14:val="none"/>
        </w:rPr>
        <w:t>. </w:t>
      </w:r>
      <w:r w:rsidR="00C16B54">
        <w:rPr>
          <w:rFonts w:ascii="Calibri" w:hAnsi="Calibri" w:eastAsia="Times New Roman" w:cs="Calibri"/>
          <w:b/>
          <w:bCs/>
          <w:kern w:val="0"/>
          <w:sz w:val="28"/>
          <w:szCs w:val="28"/>
          <w:lang w:eastAsia="en-GB"/>
          <w14:ligatures w14:val="none"/>
        </w:rPr>
        <w:tab/>
      </w:r>
      <w:r w:rsidRPr="000917BA" w:rsidR="7A25D949">
        <w:rPr>
          <w:rFonts w:ascii="Calibri" w:hAnsi="Calibri" w:eastAsia="Times New Roman" w:cs="Calibri"/>
          <w:b w:val="1"/>
          <w:bCs w:val="1"/>
          <w:kern w:val="0"/>
          <w:sz w:val="28"/>
          <w:szCs w:val="28"/>
          <w:lang w:eastAsia="en-GB"/>
          <w14:ligatures w14:val="none"/>
        </w:rPr>
        <w:t>Training</w:t>
      </w:r>
      <w:r w:rsidRPr="000917BA" w:rsidR="7A25D949">
        <w:rPr>
          <w:rFonts w:ascii="Calibri" w:hAnsi="Calibri" w:eastAsia="Times New Roman" w:cs="Calibri"/>
          <w:kern w:val="0"/>
          <w:sz w:val="28"/>
          <w:szCs w:val="28"/>
          <w:lang w:eastAsia="en-GB"/>
          <w14:ligatures w14:val="none"/>
        </w:rPr>
        <w:t>  </w:t>
      </w:r>
    </w:p>
    <w:p w:rsidR="69D72A3D" w:rsidP="11A254E9" w:rsidRDefault="69D72A3D" w14:paraId="641710C5" w14:textId="63E26099">
      <w:pPr>
        <w:ind w:left="0"/>
        <w:rPr>
          <w:rFonts w:ascii="Calibri" w:hAnsi="Calibri" w:eastAsia="Calibri" w:cs="Calibri"/>
          <w:b w:val="0"/>
          <w:bCs w:val="0"/>
          <w:i w:val="0"/>
          <w:iCs w:val="0"/>
          <w:caps w:val="0"/>
          <w:smallCaps w:val="0"/>
          <w:noProof w:val="0"/>
          <w:color w:val="auto"/>
          <w:sz w:val="22"/>
          <w:szCs w:val="22"/>
          <w:lang w:val="en-GB"/>
        </w:rPr>
      </w:pPr>
      <w:r w:rsidRPr="11A254E9" w:rsidR="69D72A3D">
        <w:rPr>
          <w:rFonts w:ascii="Calibri" w:hAnsi="Calibri" w:eastAsia="Calibri" w:cs="Calibri"/>
          <w:b w:val="0"/>
          <w:bCs w:val="0"/>
          <w:i w:val="0"/>
          <w:iCs w:val="0"/>
          <w:caps w:val="0"/>
          <w:smallCaps w:val="0"/>
          <w:noProof w:val="0"/>
          <w:color w:val="auto"/>
          <w:sz w:val="22"/>
          <w:szCs w:val="22"/>
          <w:lang w:val="en-GB"/>
        </w:rPr>
        <w:t>Square Peg Activities will ensure an appropriate level of safeguarding training is available to its trustees, staff, volunteers and any relevant persons linked to the charity who may require it.</w:t>
      </w:r>
    </w:p>
    <w:p w:rsidR="69D72A3D" w:rsidP="11A254E9" w:rsidRDefault="69D72A3D" w14:paraId="0581F259" w14:textId="125B8855">
      <w:pPr>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11A254E9" w:rsidR="69D72A3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‘Right Help Right Time’ Safeguarding training will be undertaken by every member of staff and volunteer team on an annual basis, provided by ISCP Birmingham via the below link. </w:t>
      </w:r>
      <w:hyperlink r:id="Red48ca7b60894e93">
        <w:r w:rsidRPr="11A254E9" w:rsidR="69D72A3D">
          <w:rPr>
            <w:rStyle w:val="Hyperlink"/>
            <w:b w:val="0"/>
            <w:bCs w:val="0"/>
            <w:i w:val="0"/>
            <w:iCs w:val="0"/>
            <w:caps w:val="0"/>
            <w:smallCaps w:val="0"/>
            <w:strike w:val="0"/>
            <w:dstrike w:val="0"/>
            <w:noProof w:val="0"/>
            <w:lang w:val="en-GB"/>
          </w:rPr>
          <w:t>https://www.lscpbirmingham.org.uk/training/elearning-course-rhrt?fbclid=IwAR04fXVJ4iRR7Tm8Tfly2hVQSBToHyTMHguoBCCDgxd5BJsNp_BrJ7smJ2w</w:t>
        </w:r>
      </w:hyperlink>
    </w:p>
    <w:p w:rsidR="69D72A3D" w:rsidP="11A254E9" w:rsidRDefault="69D72A3D" w14:paraId="10455704" w14:textId="684B2178">
      <w:pPr>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14952D90" w:rsidR="46FD1E22">
        <w:rPr>
          <w:rFonts w:ascii="Calibri" w:hAnsi="Calibri" w:eastAsia="Calibri" w:cs="Calibri"/>
          <w:b w:val="0"/>
          <w:bCs w:val="0"/>
          <w:i w:val="0"/>
          <w:iCs w:val="0"/>
          <w:caps w:val="0"/>
          <w:smallCaps w:val="0"/>
          <w:noProof w:val="0"/>
          <w:color w:val="000000" w:themeColor="text1" w:themeTint="FF" w:themeShade="FF"/>
          <w:sz w:val="22"/>
          <w:szCs w:val="22"/>
          <w:lang w:val="en-GB"/>
        </w:rPr>
        <w:t>Or the Safeguarding Children with Disabilities Training, provided by Caredmy via the below link.</w:t>
      </w:r>
      <w:r>
        <w:br/>
      </w:r>
      <w:hyperlink r:id="R5cd8227bf29d40d6">
        <w:r w:rsidRPr="14952D90" w:rsidR="46FD1E22">
          <w:rPr>
            <w:rStyle w:val="Hyperlink"/>
            <w:b w:val="0"/>
            <w:bCs w:val="0"/>
            <w:i w:val="0"/>
            <w:iCs w:val="0"/>
            <w:caps w:val="0"/>
            <w:smallCaps w:val="0"/>
            <w:strike w:val="0"/>
            <w:dstrike w:val="0"/>
            <w:noProof w:val="0"/>
            <w:lang w:val="en-GB"/>
          </w:rPr>
          <w:t>https://caredemy.co.uk/product/safeguarding-children-with-disabilities-online-course/</w:t>
        </w:r>
      </w:hyperlink>
      <w:r w:rsidRPr="14952D90" w:rsidR="46FD1E2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14952D90" w:rsidP="14952D90" w:rsidRDefault="14952D90" w14:paraId="7B053CF2" w14:textId="4B600D57">
      <w:pPr>
        <w:pStyle w:val="Normal"/>
        <w:suppressLineNumbers w:val="0"/>
        <w:bidi w:val="0"/>
        <w:spacing w:before="0" w:beforeAutospacing="off" w:after="120" w:afterAutospacing="off" w:line="240" w:lineRule="auto"/>
        <w:ind w:left="-81"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0917BA" w:rsidR="000917BA" w:rsidP="05AC2B50" w:rsidRDefault="000917BA" w14:paraId="3508E277" w14:textId="48A78E29">
      <w:pPr>
        <w:pStyle w:val="Normal"/>
        <w:suppressLineNumbers w:val="0"/>
        <w:bidi w:val="0"/>
        <w:spacing w:before="0" w:beforeAutospacing="off" w:after="120" w:afterAutospacing="off" w:line="240" w:lineRule="auto"/>
        <w:ind w:left="-81"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We also provide Designated Safeguarding Lead - Children training, provided by Vital Skills by HSQE &amp; </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Caredemy</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to the DSL of that area.</w:t>
      </w:r>
    </w:p>
    <w:p w:rsidRPr="000917BA" w:rsidR="000917BA" w:rsidP="05AC2B50" w:rsidRDefault="000917BA" w14:paraId="1A97250E" w14:textId="123F39F1">
      <w:pPr>
        <w:pStyle w:val="Normal"/>
        <w:bidi w:val="0"/>
        <w:spacing w:after="120" w:line="240" w:lineRule="auto"/>
        <w:ind w:left="-426" w:firstLine="345"/>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ad180f7391574191">
        <w:r w:rsidRPr="05AC2B50" w:rsidR="3B1115F4">
          <w:rPr>
            <w:rStyle w:val="Hyperlink"/>
            <w:noProof w:val="0"/>
            <w:lang w:val="en-GB"/>
          </w:rPr>
          <w:t>Designated Safeguarding Lead (Children) – HSQE</w:t>
        </w:r>
      </w:hyperlink>
      <w:r w:rsidRPr="05AC2B50" w:rsidR="3B1115F4">
        <w:rPr>
          <w:rFonts w:ascii="Calibri" w:hAnsi="Calibri" w:eastAsia="Calibri" w:cs="Calibri"/>
          <w:noProof w:val="0"/>
          <w:sz w:val="22"/>
          <w:szCs w:val="22"/>
          <w:lang w:val="en-GB"/>
        </w:rPr>
        <w:t xml:space="preserve"> </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(Vital Skills by HSQE)</w:t>
      </w:r>
    </w:p>
    <w:p w:rsidRPr="000917BA" w:rsidR="000917BA" w:rsidP="05AC2B50" w:rsidRDefault="000917BA" w14:paraId="084A2EFF" w14:textId="281E76F1">
      <w:pPr>
        <w:pStyle w:val="Normal"/>
        <w:bidi w:val="0"/>
        <w:spacing w:after="120" w:line="240" w:lineRule="auto"/>
        <w:ind w:left="-426" w:firstLine="345"/>
        <w:textAlignment w:val="baseline"/>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852e0fcdd2a24012">
        <w:r w:rsidRPr="05AC2B50" w:rsidR="3B1115F4">
          <w:rPr>
            <w:rStyle w:val="Hyperlink"/>
            <w:noProof w:val="0"/>
            <w:lang w:val="en-GB"/>
          </w:rPr>
          <w:t>Designated Safeguarding Lead (DLS) Online Training Course</w:t>
        </w:r>
      </w:hyperlink>
      <w:r w:rsidRPr="05AC2B50" w:rsidR="3B1115F4">
        <w:rPr>
          <w:rFonts w:ascii="Calibri" w:hAnsi="Calibri" w:eastAsia="Calibri" w:cs="Calibri"/>
          <w:noProof w:val="0"/>
          <w:sz w:val="22"/>
          <w:szCs w:val="22"/>
          <w:lang w:val="en-GB"/>
        </w:rPr>
        <w:t xml:space="preserve"> </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Caredemy</w:t>
      </w:r>
      <w:r w:rsidRPr="05AC2B50" w:rsidR="3B1115F4">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Pr="000917BA" w:rsidR="000917BA" w:rsidP="05AC2B50" w:rsidRDefault="000917BA" w14:paraId="00F6DE85" w14:textId="6DF422AE">
      <w:pPr>
        <w:pStyle w:val="Normal"/>
        <w:suppressLineNumbers w:val="0"/>
        <w:bidi w:val="0"/>
        <w:spacing w:before="0" w:beforeAutospacing="off" w:after="120" w:afterAutospacing="off" w:line="240" w:lineRule="auto"/>
        <w:ind w:left="-855" w:right="0"/>
        <w:jc w:val="left"/>
        <w:rPr>
          <w:rFonts w:ascii="Calibri" w:hAnsi="Calibri" w:eastAsia="Times New Roman" w:cs="Calibri"/>
          <w:noProof w:val="0"/>
          <w:sz w:val="28"/>
          <w:szCs w:val="28"/>
          <w:lang w:val="en-GB" w:eastAsia="en-GB"/>
        </w:rPr>
      </w:pPr>
    </w:p>
    <w:p w:rsidR="14952D90" w:rsidP="14952D90" w:rsidRDefault="14952D90" w14:paraId="795BB9CE" w14:textId="1F3F6EA5">
      <w:pPr>
        <w:pStyle w:val="Normal"/>
        <w:suppressLineNumbers w:val="0"/>
        <w:bidi w:val="0"/>
        <w:spacing w:before="0" w:beforeAutospacing="off" w:after="120" w:afterAutospacing="off" w:line="240" w:lineRule="auto"/>
        <w:ind w:left="-855" w:right="0"/>
        <w:jc w:val="left"/>
        <w:rPr>
          <w:rFonts w:ascii="Calibri" w:hAnsi="Calibri" w:eastAsia="Times New Roman" w:cs="Calibri"/>
          <w:noProof w:val="0"/>
          <w:sz w:val="28"/>
          <w:szCs w:val="28"/>
          <w:lang w:val="en-GB" w:eastAsia="en-GB"/>
        </w:rPr>
      </w:pPr>
    </w:p>
    <w:p w:rsidRPr="000917BA" w:rsidR="000917BA" w:rsidP="00F31696" w:rsidRDefault="000917BA" w14:paraId="19C3477F" w14:textId="7D1C60DA">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2</w:t>
      </w:r>
      <w:r w:rsidRPr="000917BA">
        <w:rPr>
          <w:rFonts w:ascii="Calibri" w:hAnsi="Calibri" w:eastAsia="Times New Roman" w:cs="Calibri"/>
          <w:b/>
          <w:bCs/>
          <w:kern w:val="0"/>
          <w:sz w:val="28"/>
          <w:szCs w:val="28"/>
          <w:lang w:eastAsia="en-GB"/>
          <w14:ligatures w14:val="none"/>
        </w:rPr>
        <w:t xml:space="preserve">. </w:t>
      </w:r>
      <w:r w:rsidR="00C16B54">
        <w:rPr>
          <w:rFonts w:ascii="Calibri" w:hAnsi="Calibri" w:eastAsia="Times New Roman" w:cs="Calibri"/>
          <w:b/>
          <w:bCs/>
          <w:kern w:val="0"/>
          <w:sz w:val="28"/>
          <w:szCs w:val="28"/>
          <w:lang w:eastAsia="en-GB"/>
          <w14:ligatures w14:val="none"/>
        </w:rPr>
        <w:tab/>
      </w:r>
      <w:r w:rsidRPr="000917BA">
        <w:rPr>
          <w:rFonts w:ascii="Calibri" w:hAnsi="Calibri" w:eastAsia="Times New Roman" w:cs="Calibri"/>
          <w:b/>
          <w:bCs/>
          <w:kern w:val="0"/>
          <w:sz w:val="28"/>
          <w:szCs w:val="28"/>
          <w:lang w:eastAsia="en-GB"/>
          <w14:ligatures w14:val="none"/>
        </w:rPr>
        <w:t>Confidentiality and Information Sharing</w:t>
      </w:r>
      <w:r w:rsidRPr="000917BA">
        <w:rPr>
          <w:rFonts w:ascii="Calibri" w:hAnsi="Calibri" w:eastAsia="Times New Roman" w:cs="Calibri"/>
          <w:kern w:val="0"/>
          <w:sz w:val="28"/>
          <w:szCs w:val="28"/>
          <w:lang w:eastAsia="en-GB"/>
          <w14:ligatures w14:val="none"/>
        </w:rPr>
        <w:t>  </w:t>
      </w:r>
    </w:p>
    <w:p w:rsidRPr="000917BA" w:rsidR="000917BA" w:rsidP="006252B7" w:rsidRDefault="000917BA" w14:paraId="2CB19563" w14:textId="01371F87">
      <w:pPr>
        <w:spacing w:after="120" w:line="240" w:lineRule="auto"/>
        <w:jc w:val="both"/>
        <w:textAlignment w:val="baseline"/>
      </w:pPr>
      <w:r w:rsidRPr="000917BA" w:rsidR="2051897B">
        <w:rPr>
          <w:rFonts w:ascii="Calibri" w:hAnsi="Calibri" w:eastAsia="Times New Roman" w:cs="Calibri"/>
          <w:kern w:val="0"/>
          <w:lang w:eastAsia="en-GB"/>
          <w14:ligatures w14:val="none"/>
        </w:rPr>
        <w:t>Square Peg Activities expects all staff, </w:t>
      </w:r>
      <w:r w:rsidRPr="14952D90" w:rsidR="2051897B">
        <w:rPr>
          <w:rFonts w:ascii="Calibri" w:hAnsi="Calibri" w:eastAsia="Times New Roman" w:cs="Calibri"/>
          <w:lang w:eastAsia="en-GB"/>
        </w:rPr>
        <w:t>volunteers</w:t>
      </w:r>
      <w:r w:rsidRPr="14952D90" w:rsidR="2051897B">
        <w:rPr>
          <w:rFonts w:ascii="Calibri" w:hAnsi="Calibri" w:eastAsia="Times New Roman" w:cs="Calibri"/>
          <w:lang w:eastAsia="en-GB"/>
        </w:rPr>
        <w:t> and trustees</w:t>
      </w:r>
      <w:r w:rsidR="7D194A2A">
        <w:rPr>
          <w:rFonts w:ascii="Calibri" w:hAnsi="Calibri" w:eastAsia="Times New Roman" w:cs="Calibri"/>
          <w:kern w:val="0"/>
          <w:lang w:eastAsia="en-GB"/>
          <w14:ligatures w14:val="none"/>
        </w:rPr>
        <w:t xml:space="preserve"> to </w:t>
      </w:r>
      <w:r w:rsidRPr="14952D90" w:rsidR="7D194A2A">
        <w:rPr>
          <w:rFonts w:ascii="Calibri" w:hAnsi="Calibri" w:eastAsia="Times New Roman" w:cs="Calibri"/>
          <w:lang w:eastAsia="en-GB"/>
        </w:rPr>
        <w:t>maintain</w:t>
      </w:r>
      <w:r w:rsidRPr="14952D90" w:rsidR="7D194A2A">
        <w:rPr>
          <w:rFonts w:ascii="Calibri" w:hAnsi="Calibri" w:eastAsia="Times New Roman" w:cs="Calibri"/>
          <w:lang w:eastAsia="en-GB"/>
        </w:rPr>
        <w:t xml:space="preserve"> confidentiality. Information </w:t>
      </w:r>
      <w:r w:rsidRPr="000917BA" w:rsidR="2051897B">
        <w:rPr>
          <w:rFonts w:ascii="Calibri" w:hAnsi="Calibri" w:eastAsia="Times New Roman" w:cs="Calibri"/>
          <w:kern w:val="0"/>
          <w:lang w:eastAsia="en-GB"/>
          <w14:ligatures w14:val="none"/>
        </w:rPr>
        <w:t xml:space="preserve">will only be shared in line with the General Data Protection Regulations (GDPR) and the Data Protection Act.  However, information should be shared with the Local Authority if a child </w:t>
      </w:r>
      <w:r w:rsidR="7D194A2A">
        <w:rPr>
          <w:rFonts w:ascii="Calibri" w:hAnsi="Calibri" w:eastAsia="Times New Roman" w:cs="Calibri"/>
          <w:kern w:val="0"/>
          <w:lang w:eastAsia="en-GB"/>
          <w14:ligatures w14:val="none"/>
        </w:rPr>
        <w:t xml:space="preserve">is </w:t>
      </w:r>
      <w:r w:rsidRPr="000917BA" w:rsidR="2051897B">
        <w:rPr>
          <w:rFonts w:ascii="Calibri" w:hAnsi="Calibri" w:eastAsia="Times New Roman" w:cs="Calibri"/>
          <w:kern w:val="0"/>
          <w:lang w:eastAsia="en-GB"/>
          <w14:ligatures w14:val="none"/>
        </w:rPr>
        <w:t>deemed</w:t>
      </w:r>
      <w:r w:rsidRPr="14952D90" w:rsidR="2051897B">
        <w:rPr>
          <w:rFonts w:ascii="Calibri" w:hAnsi="Calibri" w:eastAsia="Times New Roman" w:cs="Calibri"/>
          <w:lang w:eastAsia="en-GB"/>
        </w:rPr>
        <w:t> to be at risk of significant harm or the police contacted if in immediate danger, or a crime has been committed.  </w:t>
      </w:r>
    </w:p>
    <w:p w:rsidRPr="000917BA" w:rsidR="000917BA" w:rsidP="14952D90" w:rsidRDefault="000917BA" w14:paraId="1A598CE1" w14:textId="526EFFC9">
      <w:pPr>
        <w:spacing w:after="120" w:line="240" w:lineRule="auto"/>
        <w:textAlignment w:val="baseline"/>
      </w:pPr>
      <w:r>
        <w:br w:type="page"/>
      </w:r>
    </w:p>
    <w:p w:rsidRPr="000917BA" w:rsidR="000917BA" w:rsidP="00F31696" w:rsidRDefault="000917BA" w14:paraId="0BED3605" w14:textId="63329E26">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3</w:t>
      </w:r>
      <w:r w:rsidRPr="000917BA">
        <w:rPr>
          <w:rFonts w:ascii="Calibri" w:hAnsi="Calibri" w:eastAsia="Times New Roman" w:cs="Calibri"/>
          <w:b/>
          <w:bCs/>
          <w:kern w:val="0"/>
          <w:sz w:val="28"/>
          <w:szCs w:val="28"/>
          <w:lang w:eastAsia="en-GB"/>
          <w14:ligatures w14:val="none"/>
        </w:rPr>
        <w:t xml:space="preserve">. </w:t>
      </w:r>
      <w:r w:rsidR="00524474">
        <w:rPr>
          <w:rFonts w:ascii="Calibri" w:hAnsi="Calibri" w:eastAsia="Times New Roman" w:cs="Calibri"/>
          <w:b/>
          <w:bCs/>
          <w:kern w:val="0"/>
          <w:sz w:val="28"/>
          <w:szCs w:val="28"/>
          <w:lang w:eastAsia="en-GB"/>
          <w14:ligatures w14:val="none"/>
        </w:rPr>
        <w:tab/>
      </w:r>
      <w:r w:rsidRPr="000917BA">
        <w:rPr>
          <w:rFonts w:ascii="Calibri" w:hAnsi="Calibri" w:eastAsia="Times New Roman" w:cs="Calibri"/>
          <w:b/>
          <w:bCs/>
          <w:kern w:val="0"/>
          <w:sz w:val="28"/>
          <w:szCs w:val="28"/>
          <w:lang w:eastAsia="en-GB"/>
          <w14:ligatures w14:val="none"/>
        </w:rPr>
        <w:t>Record Keeping</w:t>
      </w:r>
      <w:r w:rsidRPr="000917BA">
        <w:rPr>
          <w:rFonts w:ascii="Calibri" w:hAnsi="Calibri" w:eastAsia="Times New Roman" w:cs="Calibri"/>
          <w:kern w:val="0"/>
          <w:sz w:val="28"/>
          <w:szCs w:val="28"/>
          <w:lang w:eastAsia="en-GB"/>
          <w14:ligatures w14:val="none"/>
        </w:rPr>
        <w:t>  </w:t>
      </w:r>
    </w:p>
    <w:p w:rsidRPr="000917BA" w:rsidR="000917BA" w:rsidP="006252B7" w:rsidRDefault="000917BA" w14:paraId="263E08FA"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 written record must be kept about any safeguarding concerns.  This must include details of the person involved, the nature of the concern and the actions taken, decision made and when they were made.  All records must be signed and dated and be securely and confidentially stored in line with the General Data Protection Regulations (GDPR).  </w:t>
      </w:r>
    </w:p>
    <w:p w:rsidRPr="000917BA" w:rsidR="000917BA" w:rsidP="00F31696" w:rsidRDefault="000917BA" w14:paraId="34EB2A46" w14:textId="44CA5E0E">
      <w:pPr>
        <w:spacing w:after="120" w:line="240" w:lineRule="auto"/>
        <w:ind w:left="-435"/>
        <w:textAlignment w:val="baseline"/>
      </w:pPr>
      <w:r w:rsidRPr="000917BA" w:rsidR="2051897B">
        <w:rPr>
          <w:rFonts w:ascii="Calibri" w:hAnsi="Calibri" w:eastAsia="Times New Roman" w:cs="Calibri"/>
          <w:kern w:val="0"/>
          <w:lang w:eastAsia="en-GB"/>
          <w14:ligatures w14:val="none"/>
        </w:rPr>
        <w:t> </w:t>
      </w:r>
    </w:p>
    <w:p w:rsidR="14952D90" w:rsidP="14952D90" w:rsidRDefault="14952D90" w14:paraId="2F70EEE6" w14:textId="6BFCE82E">
      <w:pPr>
        <w:spacing w:after="120" w:line="240" w:lineRule="auto"/>
        <w:ind w:left="-435"/>
        <w:rPr>
          <w:rFonts w:ascii="Calibri" w:hAnsi="Calibri" w:eastAsia="Times New Roman" w:cs="Calibri"/>
          <w:lang w:eastAsia="en-GB"/>
        </w:rPr>
      </w:pPr>
    </w:p>
    <w:p w:rsidRPr="000917BA" w:rsidR="000917BA" w:rsidP="00F31696" w:rsidRDefault="000917BA" w14:paraId="3CC195E6" w14:textId="27E9F4A5">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4</w:t>
      </w:r>
      <w:r w:rsidRPr="000917BA">
        <w:rPr>
          <w:rFonts w:ascii="Calibri" w:hAnsi="Calibri" w:eastAsia="Times New Roman" w:cs="Calibri"/>
          <w:b/>
          <w:bCs/>
          <w:kern w:val="0"/>
          <w:sz w:val="28"/>
          <w:szCs w:val="28"/>
          <w:lang w:eastAsia="en-GB"/>
          <w14:ligatures w14:val="none"/>
        </w:rPr>
        <w:t>. </w:t>
      </w:r>
      <w:r w:rsidR="00524474">
        <w:rPr>
          <w:rFonts w:ascii="Calibri" w:hAnsi="Calibri" w:eastAsia="Times New Roman" w:cs="Calibri"/>
          <w:b/>
          <w:bCs/>
          <w:kern w:val="0"/>
          <w:sz w:val="28"/>
          <w:szCs w:val="28"/>
          <w:lang w:eastAsia="en-GB"/>
          <w14:ligatures w14:val="none"/>
        </w:rPr>
        <w:tab/>
      </w:r>
      <w:r w:rsidRPr="000917BA">
        <w:rPr>
          <w:rFonts w:ascii="Calibri" w:hAnsi="Calibri" w:eastAsia="Times New Roman" w:cs="Calibri"/>
          <w:b/>
          <w:bCs/>
          <w:kern w:val="0"/>
          <w:sz w:val="28"/>
          <w:szCs w:val="28"/>
          <w:lang w:eastAsia="en-GB"/>
          <w14:ligatures w14:val="none"/>
        </w:rPr>
        <w:t>Safe Recruitment and Selection</w:t>
      </w:r>
      <w:r w:rsidRPr="000917BA">
        <w:rPr>
          <w:rFonts w:ascii="Calibri" w:hAnsi="Calibri" w:eastAsia="Times New Roman" w:cs="Calibri"/>
          <w:kern w:val="0"/>
          <w:sz w:val="28"/>
          <w:szCs w:val="28"/>
          <w:lang w:eastAsia="en-GB"/>
          <w14:ligatures w14:val="none"/>
        </w:rPr>
        <w:t>  </w:t>
      </w:r>
    </w:p>
    <w:p w:rsidRPr="000917BA" w:rsidR="000917BA" w:rsidP="006252B7" w:rsidRDefault="000917BA" w14:paraId="69A0638E"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Square Peg Activities is committed to safe employment and safe recruitment practices that reduce the risk of harm to children from people unsuitable to work with them or have contact with them and has policies and procedures in place that cover the recruitment of all trustees, staff and volunteers.  </w:t>
      </w:r>
    </w:p>
    <w:p w:rsidRPr="000917BA" w:rsidR="000917BA" w:rsidP="00F31696" w:rsidRDefault="000917BA" w14:paraId="491837F8" w14:textId="77777777">
      <w:pPr>
        <w:spacing w:after="120" w:line="240" w:lineRule="auto"/>
        <w:ind w:left="-855"/>
        <w:textAlignment w:val="baseline"/>
      </w:pPr>
      <w:r w:rsidRPr="000917BA" w:rsidR="2051897B">
        <w:rPr>
          <w:rFonts w:ascii="Calibri" w:hAnsi="Calibri" w:eastAsia="Times New Roman" w:cs="Calibri"/>
          <w:kern w:val="0"/>
          <w:sz w:val="28"/>
          <w:szCs w:val="28"/>
          <w:lang w:eastAsia="en-GB"/>
          <w14:ligatures w14:val="none"/>
        </w:rPr>
        <w:t>  </w:t>
      </w:r>
    </w:p>
    <w:p w:rsidR="14952D90" w:rsidP="14952D90" w:rsidRDefault="14952D90" w14:paraId="5BCD1775" w14:textId="148BDACF">
      <w:pPr>
        <w:spacing w:after="120" w:line="240" w:lineRule="auto"/>
        <w:ind w:left="-855"/>
        <w:rPr>
          <w:rFonts w:ascii="Calibri" w:hAnsi="Calibri" w:eastAsia="Times New Roman" w:cs="Calibri"/>
          <w:sz w:val="28"/>
          <w:szCs w:val="28"/>
          <w:lang w:eastAsia="en-GB"/>
        </w:rPr>
      </w:pPr>
    </w:p>
    <w:p w:rsidRPr="000917BA" w:rsidR="000917BA" w:rsidP="00F31696" w:rsidRDefault="000917BA" w14:paraId="412808D3" w14:textId="555B1370">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5</w:t>
      </w:r>
      <w:r w:rsidRPr="000917BA">
        <w:rPr>
          <w:rFonts w:ascii="Calibri" w:hAnsi="Calibri" w:eastAsia="Times New Roman" w:cs="Calibri"/>
          <w:b/>
          <w:bCs/>
          <w:kern w:val="0"/>
          <w:sz w:val="28"/>
          <w:szCs w:val="28"/>
          <w:lang w:eastAsia="en-GB"/>
          <w14:ligatures w14:val="none"/>
        </w:rPr>
        <w:t xml:space="preserve">. </w:t>
      </w:r>
      <w:r w:rsidR="00524474">
        <w:rPr>
          <w:rFonts w:ascii="Calibri" w:hAnsi="Calibri" w:eastAsia="Times New Roman" w:cs="Calibri"/>
          <w:b/>
          <w:bCs/>
          <w:kern w:val="0"/>
          <w:sz w:val="28"/>
          <w:szCs w:val="28"/>
          <w:lang w:eastAsia="en-GB"/>
          <w14:ligatures w14:val="none"/>
        </w:rPr>
        <w:tab/>
      </w:r>
      <w:r w:rsidRPr="000917BA">
        <w:rPr>
          <w:rFonts w:ascii="Calibri" w:hAnsi="Calibri" w:eastAsia="Times New Roman" w:cs="Calibri"/>
          <w:b/>
          <w:bCs/>
          <w:kern w:val="0"/>
          <w:sz w:val="28"/>
          <w:szCs w:val="28"/>
          <w:lang w:eastAsia="en-GB"/>
          <w14:ligatures w14:val="none"/>
        </w:rPr>
        <w:t>Social Media</w:t>
      </w:r>
      <w:r w:rsidRPr="000917BA">
        <w:rPr>
          <w:rFonts w:ascii="Calibri" w:hAnsi="Calibri" w:eastAsia="Times New Roman" w:cs="Calibri"/>
          <w:kern w:val="0"/>
          <w:sz w:val="28"/>
          <w:szCs w:val="28"/>
          <w:lang w:eastAsia="en-GB"/>
          <w14:ligatures w14:val="none"/>
        </w:rPr>
        <w:t>  </w:t>
      </w:r>
    </w:p>
    <w:p w:rsidRPr="000917BA" w:rsidR="000917BA" w:rsidP="006252B7" w:rsidRDefault="000917BA" w14:paraId="37E7576D" w14:textId="77777777">
      <w:pPr>
        <w:spacing w:after="120" w:line="240" w:lineRule="auto"/>
        <w:jc w:val="both"/>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All staff and volunteers should be aware of Square Peg Activities Social Media Policy and associated procedures, and the code of conduct for safeguarding children on digital platforms.  </w:t>
      </w:r>
    </w:p>
    <w:p w:rsidRPr="000917BA" w:rsidR="000917BA" w:rsidP="006252B7" w:rsidRDefault="000917BA" w14:paraId="4111C318" w14:textId="77777777">
      <w:pPr>
        <w:spacing w:after="120" w:line="240" w:lineRule="auto"/>
        <w:ind w:left="-435"/>
        <w:jc w:val="both"/>
        <w:textAlignment w:val="baseline"/>
      </w:pPr>
      <w:r w:rsidRPr="000917BA" w:rsidR="2051897B">
        <w:rPr>
          <w:rFonts w:ascii="Calibri" w:hAnsi="Calibri" w:eastAsia="Times New Roman" w:cs="Calibri"/>
          <w:kern w:val="0"/>
          <w:lang w:eastAsia="en-GB"/>
          <w14:ligatures w14:val="none"/>
        </w:rPr>
        <w:t>  </w:t>
      </w:r>
    </w:p>
    <w:p w:rsidR="14952D90" w:rsidP="14952D90" w:rsidRDefault="14952D90" w14:paraId="5C2A3A5F" w14:textId="74FF92A4">
      <w:pPr>
        <w:spacing w:after="120" w:line="240" w:lineRule="auto"/>
        <w:ind w:left="-435"/>
        <w:jc w:val="both"/>
        <w:rPr>
          <w:rFonts w:ascii="Calibri" w:hAnsi="Calibri" w:eastAsia="Times New Roman" w:cs="Calibri"/>
          <w:lang w:eastAsia="en-GB"/>
        </w:rPr>
      </w:pPr>
    </w:p>
    <w:p w:rsidRPr="000917BA" w:rsidR="000917BA" w:rsidP="00F31696" w:rsidRDefault="000917BA" w14:paraId="61764908" w14:textId="2205A40E">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6</w:t>
      </w:r>
      <w:r w:rsidRPr="000917BA">
        <w:rPr>
          <w:rFonts w:ascii="Calibri" w:hAnsi="Calibri" w:eastAsia="Times New Roman" w:cs="Calibri"/>
          <w:b/>
          <w:bCs/>
          <w:kern w:val="0"/>
          <w:sz w:val="28"/>
          <w:szCs w:val="28"/>
          <w:lang w:eastAsia="en-GB"/>
          <w14:ligatures w14:val="none"/>
        </w:rPr>
        <w:t>. </w:t>
      </w:r>
      <w:r w:rsidR="00524474">
        <w:rPr>
          <w:rFonts w:ascii="Calibri" w:hAnsi="Calibri" w:eastAsia="Times New Roman" w:cs="Calibri"/>
          <w:b/>
          <w:bCs/>
          <w:kern w:val="0"/>
          <w:sz w:val="28"/>
          <w:szCs w:val="28"/>
          <w:lang w:eastAsia="en-GB"/>
          <w14:ligatures w14:val="none"/>
        </w:rPr>
        <w:tab/>
      </w:r>
      <w:r w:rsidRPr="000917BA">
        <w:rPr>
          <w:rFonts w:ascii="Calibri" w:hAnsi="Calibri" w:eastAsia="Times New Roman" w:cs="Calibri"/>
          <w:b/>
          <w:bCs/>
          <w:kern w:val="0"/>
          <w:sz w:val="28"/>
          <w:szCs w:val="28"/>
          <w:lang w:eastAsia="en-GB"/>
          <w14:ligatures w14:val="none"/>
        </w:rPr>
        <w:t>Use of Mobile Phones and other Digital Technology</w:t>
      </w:r>
      <w:r w:rsidRPr="000917BA">
        <w:rPr>
          <w:rFonts w:ascii="Calibri" w:hAnsi="Calibri" w:eastAsia="Times New Roman" w:cs="Calibri"/>
          <w:kern w:val="0"/>
          <w:sz w:val="28"/>
          <w:szCs w:val="28"/>
          <w:lang w:eastAsia="en-GB"/>
          <w14:ligatures w14:val="none"/>
        </w:rPr>
        <w:t>  </w:t>
      </w:r>
    </w:p>
    <w:p w:rsidR="000917BA" w:rsidP="006252B7" w:rsidRDefault="000917BA" w14:paraId="11DCA588" w14:textId="77777777">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All staff, volunteers and trustees should be aware of our policy and procedures regarding the use of mobile phones and any digital technology and understand that is its unlawful to share images and contact on any digital platform without the consent of the person with parental responsibilities.  </w:t>
      </w:r>
    </w:p>
    <w:p w:rsidR="00D43A08" w:rsidP="006252B7" w:rsidRDefault="00D43A08" w14:paraId="0154E324" w14:textId="135B7CE7">
      <w:pPr>
        <w:spacing w:after="120" w:line="240" w:lineRule="auto"/>
        <w:jc w:val="both"/>
        <w:textAlignment w:val="baseline"/>
        <w:rPr>
          <w:rFonts w:ascii="Calibri" w:hAnsi="Calibri" w:eastAsia="Times New Roman" w:cs="Calibri"/>
          <w:kern w:val="0"/>
          <w:lang w:eastAsia="en-GB"/>
          <w14:ligatures w14:val="none"/>
        </w:rPr>
      </w:pPr>
      <w:r w:rsidRPr="008F6AEE">
        <w:rPr>
          <w:rFonts w:ascii="Calibri" w:hAnsi="Calibri" w:eastAsia="Times New Roman" w:cs="Calibri"/>
          <w:kern w:val="0"/>
          <w:lang w:eastAsia="en-GB"/>
          <w14:ligatures w14:val="none"/>
        </w:rPr>
        <w:t>We recognise the growing use of AI and are committed to ensuring our use is both safe and ethical, and to protect our community from abuse by others using AI.</w:t>
      </w:r>
    </w:p>
    <w:p w:rsidRPr="000917BA" w:rsidR="00D43A08" w:rsidP="00F31696" w:rsidRDefault="00D43A08" w14:paraId="42C9BC54" w14:textId="77777777">
      <w:pPr>
        <w:spacing w:after="120" w:line="240" w:lineRule="auto"/>
        <w:ind w:left="-435"/>
        <w:textAlignment w:val="baseline"/>
        <w:rPr>
          <w:rFonts w:ascii="Segoe UI" w:hAnsi="Segoe UI" w:eastAsia="Times New Roman" w:cs="Segoe UI"/>
          <w:kern w:val="0"/>
          <w:sz w:val="18"/>
          <w:szCs w:val="18"/>
          <w:lang w:eastAsia="en-GB"/>
          <w14:ligatures w14:val="none"/>
        </w:rPr>
      </w:pPr>
    </w:p>
    <w:p w:rsidR="14952D90" w:rsidP="14952D90" w:rsidRDefault="14952D90" w14:paraId="6A9AE396" w14:textId="7E9284E4">
      <w:pPr>
        <w:spacing w:after="120" w:line="240" w:lineRule="auto"/>
        <w:ind w:left="-435"/>
        <w:rPr>
          <w:rFonts w:ascii="Segoe UI" w:hAnsi="Segoe UI" w:eastAsia="Times New Roman" w:cs="Segoe UI"/>
          <w:sz w:val="18"/>
          <w:szCs w:val="18"/>
          <w:lang w:eastAsia="en-GB"/>
        </w:rPr>
      </w:pPr>
    </w:p>
    <w:p w:rsidRPr="000917BA" w:rsidR="000917BA" w:rsidP="00F31696" w:rsidRDefault="000917BA" w14:paraId="64BB31F9" w14:textId="1C6654C1">
      <w:pPr>
        <w:spacing w:after="120" w:line="240" w:lineRule="auto"/>
        <w:ind w:left="-435"/>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7</w:t>
      </w:r>
      <w:r w:rsidRPr="000917BA">
        <w:rPr>
          <w:rFonts w:ascii="Calibri" w:hAnsi="Calibri" w:eastAsia="Times New Roman" w:cs="Calibri"/>
          <w:b/>
          <w:bCs/>
          <w:kern w:val="0"/>
          <w:sz w:val="28"/>
          <w:szCs w:val="28"/>
          <w:lang w:eastAsia="en-GB"/>
          <w14:ligatures w14:val="none"/>
        </w:rPr>
        <w:t>. Further Guidance</w:t>
      </w:r>
      <w:r w:rsidRPr="000917BA">
        <w:rPr>
          <w:rFonts w:ascii="Calibri" w:hAnsi="Calibri" w:eastAsia="Times New Roman" w:cs="Calibri"/>
          <w:kern w:val="0"/>
          <w:sz w:val="28"/>
          <w:szCs w:val="28"/>
          <w:lang w:eastAsia="en-GB"/>
          <w14:ligatures w14:val="none"/>
        </w:rPr>
        <w:t>  </w:t>
      </w:r>
    </w:p>
    <w:p w:rsidR="00F31696" w:rsidP="006252B7" w:rsidRDefault="000917BA" w14:paraId="3A00C72B" w14:textId="77777777">
      <w:pPr>
        <w:spacing w:after="120" w:line="240" w:lineRule="auto"/>
        <w:jc w:val="both"/>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It is important that all staff, volunteers and trustees at Square Peg Activities have the confidence and support to come forward to speak if they have concerns either regarding service users or another employee or volunteer.  Additional knowledge, advice and guidance can be sought from our designated safeguarding lead, however, if you feel the issue cannot be addressed this way you can raise a concern following our Whistleblowing Procedure.   </w:t>
      </w:r>
    </w:p>
    <w:p w:rsidR="00F31696" w:rsidP="00F31696" w:rsidRDefault="000917BA" w14:paraId="34E71654" w14:textId="73CDD211">
      <w:pPr>
        <w:spacing w:after="120" w:line="240" w:lineRule="auto"/>
        <w:textAlignment w:val="baseline"/>
      </w:pPr>
      <w:r w:rsidRPr="000917BA" w:rsidR="2051897B">
        <w:rPr>
          <w:rFonts w:ascii="Calibri" w:hAnsi="Calibri" w:eastAsia="Times New Roman" w:cs="Calibri"/>
          <w:kern w:val="0"/>
          <w:sz w:val="28"/>
          <w:szCs w:val="28"/>
          <w:lang w:eastAsia="en-GB"/>
          <w14:ligatures w14:val="none"/>
        </w:rPr>
        <w:t>  </w:t>
      </w:r>
    </w:p>
    <w:p w:rsidR="14952D90" w:rsidP="14952D90" w:rsidRDefault="14952D90" w14:paraId="3DA58B7C" w14:textId="79E34E0E">
      <w:pPr>
        <w:spacing w:after="120" w:line="240" w:lineRule="auto"/>
        <w:rPr>
          <w:rFonts w:ascii="Calibri" w:hAnsi="Calibri" w:eastAsia="Times New Roman" w:cs="Calibri"/>
          <w:sz w:val="28"/>
          <w:szCs w:val="28"/>
          <w:lang w:eastAsia="en-GB"/>
        </w:rPr>
      </w:pPr>
    </w:p>
    <w:p w:rsidRPr="000917BA" w:rsidR="000917BA" w:rsidP="00F31696" w:rsidRDefault="000917BA" w14:paraId="19DE2635" w14:textId="56347130">
      <w:pPr>
        <w:spacing w:after="120" w:line="240" w:lineRule="auto"/>
        <w:ind w:left="-855" w:firstLine="420"/>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8</w:t>
      </w:r>
      <w:r w:rsidRPr="000917BA">
        <w:rPr>
          <w:rFonts w:ascii="Calibri" w:hAnsi="Calibri" w:eastAsia="Times New Roman" w:cs="Calibri"/>
          <w:b/>
          <w:bCs/>
          <w:kern w:val="0"/>
          <w:sz w:val="28"/>
          <w:szCs w:val="28"/>
          <w:lang w:eastAsia="en-GB"/>
          <w14:ligatures w14:val="none"/>
        </w:rPr>
        <w:t>. Other Relevant Policies</w:t>
      </w:r>
      <w:r w:rsidRPr="000917BA">
        <w:rPr>
          <w:rFonts w:ascii="Calibri" w:hAnsi="Calibri" w:eastAsia="Times New Roman" w:cs="Calibri"/>
          <w:kern w:val="0"/>
          <w:sz w:val="28"/>
          <w:szCs w:val="28"/>
          <w:lang w:eastAsia="en-GB"/>
          <w14:ligatures w14:val="none"/>
        </w:rPr>
        <w:t>  </w:t>
      </w:r>
    </w:p>
    <w:p w:rsidR="000917BA" w:rsidP="00F31696" w:rsidRDefault="000917BA" w14:paraId="7A6C7C8B" w14:textId="77777777">
      <w:pPr>
        <w:spacing w:after="120" w:line="240" w:lineRule="auto"/>
        <w:ind w:left="-435" w:firstLine="435"/>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All </w:t>
      </w:r>
      <w:proofErr w:type="gramStart"/>
      <w:r w:rsidRPr="000917BA">
        <w:rPr>
          <w:rFonts w:ascii="Calibri" w:hAnsi="Calibri" w:eastAsia="Times New Roman" w:cs="Calibri"/>
          <w:kern w:val="0"/>
          <w:lang w:eastAsia="en-GB"/>
          <w14:ligatures w14:val="none"/>
        </w:rPr>
        <w:t>staff,</w:t>
      </w:r>
      <w:proofErr w:type="gramEnd"/>
      <w:r w:rsidRPr="000917BA">
        <w:rPr>
          <w:rFonts w:ascii="Calibri" w:hAnsi="Calibri" w:eastAsia="Times New Roman" w:cs="Calibri"/>
          <w:kern w:val="0"/>
          <w:lang w:eastAsia="en-GB"/>
          <w14:ligatures w14:val="none"/>
        </w:rPr>
        <w:t> volunteers and trustees should be aware of the following policies and procedures:  </w:t>
      </w:r>
    </w:p>
    <w:p w:rsidR="0093433A" w:rsidP="0093433A" w:rsidRDefault="000917BA" w14:paraId="53783DFE" w14:textId="77777777">
      <w:pPr>
        <w:spacing w:after="120" w:line="240" w:lineRule="auto"/>
        <w:contextualSpacing/>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Mobile Phone Policy</w:t>
      </w:r>
    </w:p>
    <w:p w:rsidRPr="000917BA" w:rsidR="000917BA" w:rsidP="0093433A" w:rsidRDefault="000917BA" w14:paraId="343BE073" w14:textId="5D698972">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Safer Recruitment Policy  </w:t>
      </w:r>
    </w:p>
    <w:p w:rsidRPr="000917BA" w:rsidR="000917BA" w:rsidP="00F31696" w:rsidRDefault="000917BA" w14:paraId="781E7BAF"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Whistle Blowing Procedure  </w:t>
      </w:r>
    </w:p>
    <w:p w:rsidRPr="000917BA" w:rsidR="000917BA" w:rsidP="00F31696" w:rsidRDefault="000917BA" w14:paraId="447BD598"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Data Protection Policy  </w:t>
      </w:r>
    </w:p>
    <w:p w:rsidRPr="000917BA" w:rsidR="000917BA" w:rsidP="00F31696" w:rsidRDefault="000917BA" w14:paraId="5DBE0D25"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Health and Safety Policy  </w:t>
      </w:r>
    </w:p>
    <w:p w:rsidRPr="000917BA" w:rsidR="000917BA" w:rsidP="00F31696" w:rsidRDefault="000917BA" w14:paraId="5F0B37FB"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Due Diligence Policy  </w:t>
      </w:r>
    </w:p>
    <w:p w:rsidRPr="000917BA" w:rsidR="000917BA" w:rsidP="00F31696" w:rsidRDefault="000917BA" w14:paraId="4C6F7578"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DBS Policy  </w:t>
      </w:r>
    </w:p>
    <w:p w:rsidRPr="000917BA" w:rsidR="000917BA" w:rsidP="00F31696" w:rsidRDefault="000917BA" w14:paraId="6AFA5BE6"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Equality of Opportunity Policy  </w:t>
      </w:r>
    </w:p>
    <w:p w:rsidRPr="000917BA" w:rsidR="000917BA" w:rsidP="00F31696" w:rsidRDefault="000917BA" w14:paraId="21A4888F" w14:textId="77777777">
      <w:pPr>
        <w:spacing w:after="120" w:line="240" w:lineRule="auto"/>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Equality and Diversity Policy  </w:t>
      </w:r>
    </w:p>
    <w:p w:rsidR="000917BA" w:rsidP="00F31696" w:rsidRDefault="000917BA" w14:paraId="40178F1F" w14:textId="77777777">
      <w:pPr>
        <w:spacing w:after="120" w:line="240" w:lineRule="auto"/>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64B47" w:rsidP="00F31696" w:rsidRDefault="00064B47" w14:paraId="23A7A604" w14:textId="77777777">
      <w:pPr>
        <w:spacing w:after="120" w:line="240" w:lineRule="auto"/>
        <w:textAlignment w:val="baseline"/>
        <w:rPr>
          <w:rFonts w:ascii="Segoe UI" w:hAnsi="Segoe UI" w:eastAsia="Times New Roman" w:cs="Segoe UI"/>
          <w:kern w:val="0"/>
          <w:sz w:val="18"/>
          <w:szCs w:val="18"/>
          <w:lang w:eastAsia="en-GB"/>
          <w14:ligatures w14:val="none"/>
        </w:rPr>
      </w:pPr>
    </w:p>
    <w:p w:rsidRPr="000917BA" w:rsidR="000917BA" w:rsidP="00F31696" w:rsidRDefault="00524474" w14:paraId="62DA6270" w14:textId="03E2BF81">
      <w:pPr>
        <w:spacing w:after="120" w:line="240" w:lineRule="auto"/>
        <w:ind w:left="-855"/>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 xml:space="preserve">      </w:t>
      </w:r>
      <w:r w:rsidRPr="000917BA" w:rsidR="000917BA">
        <w:rPr>
          <w:rFonts w:ascii="Calibri" w:hAnsi="Calibri" w:eastAsia="Times New Roman" w:cs="Calibri"/>
          <w:b/>
          <w:bCs/>
          <w:kern w:val="0"/>
          <w:sz w:val="28"/>
          <w:szCs w:val="28"/>
          <w:lang w:eastAsia="en-GB"/>
          <w14:ligatures w14:val="none"/>
        </w:rPr>
        <w:t>1</w:t>
      </w:r>
      <w:r w:rsidR="00940343">
        <w:rPr>
          <w:rFonts w:ascii="Calibri" w:hAnsi="Calibri" w:eastAsia="Times New Roman" w:cs="Calibri"/>
          <w:b/>
          <w:bCs/>
          <w:kern w:val="0"/>
          <w:sz w:val="28"/>
          <w:szCs w:val="28"/>
          <w:lang w:eastAsia="en-GB"/>
          <w14:ligatures w14:val="none"/>
        </w:rPr>
        <w:t>9</w:t>
      </w:r>
      <w:r w:rsidRPr="000917BA" w:rsidR="000917BA">
        <w:rPr>
          <w:rFonts w:ascii="Calibri" w:hAnsi="Calibri" w:eastAsia="Times New Roman" w:cs="Calibri"/>
          <w:b/>
          <w:bCs/>
          <w:kern w:val="0"/>
          <w:sz w:val="28"/>
          <w:szCs w:val="28"/>
          <w:lang w:eastAsia="en-GB"/>
          <w14:ligatures w14:val="none"/>
        </w:rPr>
        <w:t>. </w:t>
      </w:r>
      <w:r>
        <w:rPr>
          <w:rFonts w:ascii="Calibri" w:hAnsi="Calibri" w:eastAsia="Times New Roman" w:cs="Calibri"/>
          <w:b/>
          <w:bCs/>
          <w:kern w:val="0"/>
          <w:sz w:val="28"/>
          <w:szCs w:val="28"/>
          <w:lang w:eastAsia="en-GB"/>
          <w14:ligatures w14:val="none"/>
        </w:rPr>
        <w:tab/>
      </w:r>
      <w:r w:rsidRPr="000917BA" w:rsidR="000917BA">
        <w:rPr>
          <w:rFonts w:ascii="Calibri" w:hAnsi="Calibri" w:eastAsia="Times New Roman" w:cs="Calibri"/>
          <w:b/>
          <w:bCs/>
          <w:kern w:val="0"/>
          <w:sz w:val="28"/>
          <w:szCs w:val="28"/>
          <w:lang w:eastAsia="en-GB"/>
          <w14:ligatures w14:val="none"/>
        </w:rPr>
        <w:t>Useful Contact Details and Resources</w:t>
      </w:r>
      <w:r w:rsidRPr="000917BA" w:rsidR="000917BA">
        <w:rPr>
          <w:rFonts w:ascii="Calibri" w:hAnsi="Calibri" w:eastAsia="Times New Roman" w:cs="Calibri"/>
          <w:kern w:val="0"/>
          <w:sz w:val="28"/>
          <w:szCs w:val="28"/>
          <w:lang w:eastAsia="en-GB"/>
          <w14:ligatures w14:val="none"/>
        </w:rPr>
        <w:t>  </w:t>
      </w:r>
    </w:p>
    <w:p w:rsidR="00064B47" w:rsidP="00F31696" w:rsidRDefault="000917BA" w14:paraId="3F93CD34" w14:textId="77777777">
      <w:pPr>
        <w:spacing w:after="120" w:line="240" w:lineRule="auto"/>
        <w:ind w:left="-855"/>
        <w:contextualSpacing/>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sz w:val="28"/>
          <w:szCs w:val="28"/>
          <w:lang w:eastAsia="en-GB"/>
          <w14:ligatures w14:val="none"/>
        </w:rPr>
        <w:t>  </w:t>
      </w:r>
      <w:r w:rsidR="00524474">
        <w:rPr>
          <w:rFonts w:ascii="Calibri" w:hAnsi="Calibri" w:eastAsia="Times New Roman" w:cs="Calibri"/>
          <w:kern w:val="0"/>
          <w:sz w:val="28"/>
          <w:szCs w:val="28"/>
          <w:lang w:eastAsia="en-GB"/>
          <w14:ligatures w14:val="none"/>
        </w:rPr>
        <w:t xml:space="preserve">          </w:t>
      </w:r>
      <w:r w:rsidR="00524474">
        <w:rPr>
          <w:rFonts w:ascii="Calibri" w:hAnsi="Calibri" w:eastAsia="Times New Roman" w:cs="Calibri"/>
          <w:kern w:val="0"/>
          <w:sz w:val="28"/>
          <w:szCs w:val="28"/>
          <w:lang w:eastAsia="en-GB"/>
          <w14:ligatures w14:val="none"/>
        </w:rPr>
        <w:tab/>
      </w:r>
      <w:r w:rsidRPr="000917BA">
        <w:rPr>
          <w:rFonts w:ascii="Calibri" w:hAnsi="Calibri" w:eastAsia="Times New Roman" w:cs="Calibri"/>
          <w:b/>
          <w:bCs/>
          <w:kern w:val="0"/>
          <w:lang w:eastAsia="en-GB"/>
          <w14:ligatures w14:val="none"/>
        </w:rPr>
        <w:t>Responsible Individual / Director:</w:t>
      </w:r>
      <w:r w:rsidRPr="000917BA">
        <w:rPr>
          <w:rFonts w:ascii="Calibri" w:hAnsi="Calibri" w:eastAsia="Times New Roman" w:cs="Calibri"/>
          <w:kern w:val="0"/>
          <w:lang w:eastAsia="en-GB"/>
          <w14:ligatures w14:val="none"/>
        </w:rPr>
        <w:t> </w:t>
      </w:r>
    </w:p>
    <w:p w:rsidR="000917BA" w:rsidP="00F31696" w:rsidRDefault="000917BA" w14:paraId="557EE223" w14:textId="484A849E">
      <w:pPr>
        <w:spacing w:after="120" w:line="240" w:lineRule="auto"/>
        <w:ind w:left="-855" w:firstLine="855"/>
        <w:contextualSpacing/>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Sharon Needham</w:t>
      </w:r>
      <w:r w:rsidR="00524474">
        <w:rPr>
          <w:rFonts w:ascii="Calibri" w:hAnsi="Calibri" w:eastAsia="Times New Roman" w:cs="Calibri"/>
          <w:kern w:val="0"/>
          <w:lang w:eastAsia="en-GB"/>
          <w14:ligatures w14:val="none"/>
        </w:rPr>
        <w:t>:</w:t>
      </w:r>
      <w:r w:rsidR="00064B47">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07947 354915, </w:t>
      </w:r>
      <w:hyperlink w:tgtFrame="_blank" w:history="1" r:id="rId16">
        <w:r w:rsidRPr="000917BA">
          <w:rPr>
            <w:rFonts w:ascii="Calibri" w:hAnsi="Calibri" w:eastAsia="Times New Roman" w:cs="Calibri"/>
            <w:color w:val="0563C1"/>
            <w:kern w:val="0"/>
            <w:u w:val="single"/>
            <w:lang w:eastAsia="en-GB"/>
            <w14:ligatures w14:val="none"/>
          </w:rPr>
          <w:t>sharon@squarepegactivities.org</w:t>
        </w:r>
      </w:hyperlink>
      <w:r w:rsidRPr="000917BA">
        <w:rPr>
          <w:rFonts w:ascii="Calibri" w:hAnsi="Calibri" w:eastAsia="Times New Roman" w:cs="Calibri"/>
          <w:kern w:val="0"/>
          <w:lang w:eastAsia="en-GB"/>
          <w14:ligatures w14:val="none"/>
        </w:rPr>
        <w:t> </w:t>
      </w:r>
    </w:p>
    <w:p w:rsidRPr="000917BA" w:rsidR="00064B47" w:rsidP="00F31696" w:rsidRDefault="00064B47" w14:paraId="242432CD" w14:textId="77777777">
      <w:pPr>
        <w:spacing w:after="120" w:line="240" w:lineRule="auto"/>
        <w:ind w:left="-855" w:firstLine="855"/>
        <w:contextualSpacing/>
        <w:textAlignment w:val="baseline"/>
        <w:rPr>
          <w:rFonts w:ascii="Segoe UI" w:hAnsi="Segoe UI" w:eastAsia="Times New Roman" w:cs="Segoe UI"/>
          <w:kern w:val="0"/>
          <w:sz w:val="18"/>
          <w:szCs w:val="18"/>
          <w:lang w:eastAsia="en-GB"/>
          <w14:ligatures w14:val="none"/>
        </w:rPr>
      </w:pPr>
    </w:p>
    <w:p w:rsidR="00064B47" w:rsidP="00F31696" w:rsidRDefault="00524474" w14:paraId="2ECDB49A" w14:textId="24964785">
      <w:pPr>
        <w:spacing w:after="120" w:line="240" w:lineRule="auto"/>
        <w:ind w:left="-435"/>
        <w:contextualSpacing/>
        <w:textAlignment w:val="baseline"/>
        <w:rPr>
          <w:rFonts w:ascii="Calibri" w:hAnsi="Calibri" w:eastAsia="Times New Roman" w:cs="Calibri"/>
          <w:kern w:val="0"/>
          <w:lang w:eastAsia="en-GB"/>
          <w14:ligatures w14:val="none"/>
        </w:rPr>
      </w:pPr>
      <w:r>
        <w:rPr>
          <w:rFonts w:ascii="Calibri" w:hAnsi="Calibri" w:eastAsia="Times New Roman" w:cs="Calibri"/>
          <w:b/>
          <w:bCs/>
          <w:kern w:val="0"/>
          <w:lang w:eastAsia="en-GB"/>
          <w14:ligatures w14:val="none"/>
        </w:rPr>
        <w:t xml:space="preserve">      </w:t>
      </w:r>
      <w:r>
        <w:rPr>
          <w:rFonts w:ascii="Calibri" w:hAnsi="Calibri" w:eastAsia="Times New Roman" w:cs="Calibri"/>
          <w:b/>
          <w:bCs/>
          <w:kern w:val="0"/>
          <w:lang w:eastAsia="en-GB"/>
          <w14:ligatures w14:val="none"/>
        </w:rPr>
        <w:tab/>
      </w:r>
      <w:r w:rsidRPr="000917BA" w:rsidR="000917BA">
        <w:rPr>
          <w:rFonts w:ascii="Calibri" w:hAnsi="Calibri" w:eastAsia="Times New Roman" w:cs="Calibri"/>
          <w:b/>
          <w:bCs/>
          <w:kern w:val="0"/>
          <w:lang w:eastAsia="en-GB"/>
          <w14:ligatures w14:val="none"/>
        </w:rPr>
        <w:t>Designated Safeguarding Lead - Children:</w:t>
      </w:r>
      <w:r w:rsidRPr="000917BA" w:rsidR="000917BA">
        <w:rPr>
          <w:rFonts w:ascii="Calibri" w:hAnsi="Calibri" w:eastAsia="Times New Roman" w:cs="Calibri"/>
          <w:kern w:val="0"/>
          <w:lang w:eastAsia="en-GB"/>
          <w14:ligatures w14:val="none"/>
        </w:rPr>
        <w:t> </w:t>
      </w:r>
    </w:p>
    <w:p w:rsidRPr="000917BA" w:rsidR="000917BA" w:rsidP="00F31696" w:rsidRDefault="000917BA" w14:paraId="7FB64BBA" w14:textId="240D9A0F">
      <w:pPr>
        <w:spacing w:after="120" w:line="240" w:lineRule="auto"/>
        <w:ind w:left="-435" w:firstLine="435"/>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kern w:val="0"/>
          <w:lang w:eastAsia="en-GB"/>
          <w14:ligatures w14:val="none"/>
        </w:rPr>
        <w:t>Lauren Baker</w:t>
      </w:r>
      <w:r w:rsidR="00524474">
        <w:rPr>
          <w:rFonts w:ascii="Calibri" w:hAnsi="Calibri" w:eastAsia="Times New Roman" w:cs="Calibri"/>
          <w:kern w:val="0"/>
          <w:lang w:eastAsia="en-GB"/>
          <w14:ligatures w14:val="none"/>
        </w:rPr>
        <w:t>:</w:t>
      </w:r>
      <w:r w:rsidR="00064B47">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07796 305128, </w:t>
      </w:r>
      <w:hyperlink w:tgtFrame="_blank" w:history="1" r:id="rId17">
        <w:r w:rsidRPr="000917BA">
          <w:rPr>
            <w:rFonts w:ascii="Calibri" w:hAnsi="Calibri" w:eastAsia="Times New Roman" w:cs="Calibri"/>
            <w:color w:val="0563C1"/>
            <w:kern w:val="0"/>
            <w:u w:val="single"/>
            <w:lang w:eastAsia="en-GB"/>
            <w14:ligatures w14:val="none"/>
          </w:rPr>
          <w:t>lauren@squarepegactivities.org</w:t>
        </w:r>
      </w:hyperlink>
      <w:r w:rsidRPr="000917BA">
        <w:rPr>
          <w:rFonts w:ascii="Calibri" w:hAnsi="Calibri" w:eastAsia="Times New Roman" w:cs="Calibri"/>
          <w:kern w:val="0"/>
          <w:lang w:eastAsia="en-GB"/>
          <w14:ligatures w14:val="none"/>
        </w:rPr>
        <w:t>  </w:t>
      </w:r>
    </w:p>
    <w:p w:rsidR="00162E3D" w:rsidP="00F31696" w:rsidRDefault="00162E3D" w14:paraId="54DD5693" w14:textId="77777777">
      <w:pPr>
        <w:spacing w:after="120" w:line="240" w:lineRule="auto"/>
        <w:ind w:left="-435" w:firstLine="435"/>
        <w:contextualSpacing/>
        <w:textAlignment w:val="baseline"/>
        <w:rPr>
          <w:rFonts w:ascii="Calibri" w:hAnsi="Calibri" w:eastAsia="Times New Roman" w:cs="Calibri"/>
          <w:b/>
          <w:bCs/>
          <w:kern w:val="0"/>
          <w:lang w:eastAsia="en-GB"/>
          <w14:ligatures w14:val="none"/>
        </w:rPr>
      </w:pPr>
    </w:p>
    <w:p w:rsidRPr="000917BA" w:rsidR="000917BA" w:rsidP="00F31696" w:rsidRDefault="000917BA" w14:paraId="0F8417CF" w14:textId="1929F5BF">
      <w:pPr>
        <w:spacing w:after="120" w:line="240" w:lineRule="auto"/>
        <w:ind w:left="-435" w:firstLine="435"/>
        <w:contextualSpacing/>
        <w:textAlignment w:val="baseline"/>
        <w:rPr>
          <w:rFonts w:ascii="Segoe UI" w:hAnsi="Segoe UI" w:eastAsia="Times New Roman" w:cs="Segoe UI"/>
          <w:kern w:val="0"/>
          <w:sz w:val="18"/>
          <w:szCs w:val="18"/>
          <w:lang w:eastAsia="en-GB"/>
          <w14:ligatures w14:val="none"/>
        </w:rPr>
      </w:pPr>
      <w:r w:rsidRPr="000917BA">
        <w:rPr>
          <w:rFonts w:ascii="Calibri" w:hAnsi="Calibri" w:eastAsia="Times New Roman" w:cs="Calibri"/>
          <w:b/>
          <w:bCs/>
          <w:kern w:val="0"/>
          <w:lang w:eastAsia="en-GB"/>
          <w14:ligatures w14:val="none"/>
        </w:rPr>
        <w:t>NSPCC:</w:t>
      </w:r>
      <w:r w:rsidRPr="000917BA">
        <w:rPr>
          <w:rFonts w:ascii="Calibri" w:hAnsi="Calibri" w:eastAsia="Times New Roman" w:cs="Calibri"/>
          <w:kern w:val="0"/>
          <w:lang w:eastAsia="en-GB"/>
          <w14:ligatures w14:val="none"/>
        </w:rPr>
        <w:t> 0808 800 5000  </w:t>
      </w:r>
      <w:r w:rsidR="00226AA7">
        <w:rPr>
          <w:rFonts w:ascii="Calibri" w:hAnsi="Calibri" w:eastAsia="Times New Roman" w:cs="Calibri"/>
          <w:kern w:val="0"/>
          <w:lang w:eastAsia="en-GB"/>
          <w14:ligatures w14:val="none"/>
        </w:rPr>
        <w:t xml:space="preserve"> </w:t>
      </w:r>
      <w:r w:rsidRPr="000917BA">
        <w:rPr>
          <w:rFonts w:ascii="Calibri" w:hAnsi="Calibri" w:eastAsia="Times New Roman" w:cs="Calibri"/>
          <w:kern w:val="0"/>
          <w:lang w:eastAsia="en-GB"/>
          <w14:ligatures w14:val="none"/>
        </w:rPr>
        <w:t> </w:t>
      </w:r>
      <w:r w:rsidRPr="000917BA" w:rsidR="00064B47">
        <w:rPr>
          <w:rFonts w:ascii="Calibri" w:hAnsi="Calibri" w:eastAsia="Times New Roman" w:cs="Calibri"/>
          <w:kern w:val="0"/>
          <w:lang w:eastAsia="en-GB"/>
          <w14:ligatures w14:val="none"/>
        </w:rPr>
        <w:t>  </w:t>
      </w:r>
      <w:r w:rsidR="00064B47">
        <w:rPr>
          <w:rFonts w:ascii="Calibri" w:hAnsi="Calibri" w:eastAsia="Times New Roman" w:cs="Calibri"/>
          <w:kern w:val="0"/>
          <w:lang w:eastAsia="en-GB"/>
          <w14:ligatures w14:val="none"/>
        </w:rPr>
        <w:tab/>
      </w:r>
      <w:r w:rsidRPr="000917BA" w:rsidR="00064B47">
        <w:rPr>
          <w:rFonts w:ascii="Calibri" w:hAnsi="Calibri" w:eastAsia="Times New Roman" w:cs="Calibri"/>
          <w:kern w:val="0"/>
          <w:lang w:eastAsia="en-GB"/>
          <w14:ligatures w14:val="none"/>
        </w:rPr>
        <w:t>“</w:t>
      </w:r>
      <w:r w:rsidRPr="000917BA">
        <w:rPr>
          <w:rFonts w:ascii="Calibri" w:hAnsi="Calibri" w:eastAsia="Times New Roman" w:cs="Calibri"/>
          <w:kern w:val="0"/>
          <w:lang w:eastAsia="en-GB"/>
          <w14:ligatures w14:val="none"/>
        </w:rPr>
        <w:t>let’s talk pants” can be found on the NSPCC website.  </w:t>
      </w:r>
    </w:p>
    <w:p w:rsidR="000917BA" w:rsidP="00F31696" w:rsidRDefault="000917BA" w14:paraId="59920FC7" w14:textId="77777777">
      <w:pPr>
        <w:spacing w:after="120" w:line="240" w:lineRule="auto"/>
        <w:ind w:left="-435"/>
        <w:textAlignment w:val="baseline"/>
        <w:rPr>
          <w:rFonts w:ascii="Calibri" w:hAnsi="Calibri" w:eastAsia="Times New Roman" w:cs="Calibri"/>
          <w:kern w:val="0"/>
          <w:lang w:eastAsia="en-GB"/>
          <w14:ligatures w14:val="none"/>
        </w:rPr>
      </w:pPr>
      <w:r w:rsidRPr="000917BA">
        <w:rPr>
          <w:rFonts w:ascii="Calibri" w:hAnsi="Calibri" w:eastAsia="Times New Roman" w:cs="Calibri"/>
          <w:kern w:val="0"/>
          <w:lang w:eastAsia="en-GB"/>
          <w14:ligatures w14:val="none"/>
        </w:rPr>
        <w:t>  </w:t>
      </w:r>
    </w:p>
    <w:p w:rsidRPr="000917BA" w:rsidR="00064B47" w:rsidP="00F31696" w:rsidRDefault="00064B47" w14:paraId="3F2CA30A" w14:textId="77777777">
      <w:pPr>
        <w:spacing w:after="120" w:line="240" w:lineRule="auto"/>
        <w:ind w:left="-435"/>
        <w:textAlignment w:val="baseline"/>
        <w:rPr>
          <w:rFonts w:ascii="Segoe UI" w:hAnsi="Segoe UI" w:eastAsia="Times New Roman" w:cs="Segoe UI"/>
          <w:kern w:val="0"/>
          <w:sz w:val="18"/>
          <w:szCs w:val="18"/>
          <w:lang w:eastAsia="en-GB"/>
          <w14:ligatures w14:val="none"/>
        </w:rPr>
      </w:pPr>
    </w:p>
    <w:p w:rsidRPr="000917BA" w:rsidR="000917BA" w:rsidP="00F31696" w:rsidRDefault="00940343" w14:paraId="53742C3E" w14:textId="681A1839">
      <w:pPr>
        <w:spacing w:after="120" w:line="240" w:lineRule="auto"/>
        <w:ind w:left="-855" w:firstLine="420"/>
        <w:textAlignment w:val="baseline"/>
        <w:rPr>
          <w:rFonts w:ascii="Segoe UI" w:hAnsi="Segoe UI" w:eastAsia="Times New Roman" w:cs="Segoe UI"/>
          <w:kern w:val="0"/>
          <w:sz w:val="18"/>
          <w:szCs w:val="18"/>
          <w:lang w:eastAsia="en-GB"/>
          <w14:ligatures w14:val="none"/>
        </w:rPr>
      </w:pPr>
      <w:r>
        <w:rPr>
          <w:rFonts w:ascii="Calibri" w:hAnsi="Calibri" w:eastAsia="Times New Roman" w:cs="Calibri"/>
          <w:b/>
          <w:bCs/>
          <w:kern w:val="0"/>
          <w:sz w:val="28"/>
          <w:szCs w:val="28"/>
          <w:lang w:eastAsia="en-GB"/>
          <w14:ligatures w14:val="none"/>
        </w:rPr>
        <w:t>20</w:t>
      </w:r>
      <w:r w:rsidRPr="000917BA" w:rsidR="000917BA">
        <w:rPr>
          <w:rFonts w:ascii="Calibri" w:hAnsi="Calibri" w:eastAsia="Times New Roman" w:cs="Calibri"/>
          <w:b/>
          <w:bCs/>
          <w:kern w:val="0"/>
          <w:sz w:val="28"/>
          <w:szCs w:val="28"/>
          <w:lang w:eastAsia="en-GB"/>
          <w14:ligatures w14:val="none"/>
        </w:rPr>
        <w:t>. </w:t>
      </w:r>
      <w:r w:rsidR="00162E3D">
        <w:rPr>
          <w:rFonts w:ascii="Calibri" w:hAnsi="Calibri" w:eastAsia="Times New Roman" w:cs="Calibri"/>
          <w:b/>
          <w:bCs/>
          <w:kern w:val="0"/>
          <w:sz w:val="28"/>
          <w:szCs w:val="28"/>
          <w:lang w:eastAsia="en-GB"/>
          <w14:ligatures w14:val="none"/>
        </w:rPr>
        <w:tab/>
      </w:r>
      <w:r w:rsidRPr="000917BA" w:rsidR="000917BA">
        <w:rPr>
          <w:rFonts w:ascii="Calibri" w:hAnsi="Calibri" w:eastAsia="Times New Roman" w:cs="Calibri"/>
          <w:b/>
          <w:bCs/>
          <w:kern w:val="0"/>
          <w:sz w:val="28"/>
          <w:szCs w:val="28"/>
          <w:lang w:eastAsia="en-GB"/>
          <w14:ligatures w14:val="none"/>
        </w:rPr>
        <w:t>Review</w:t>
      </w:r>
      <w:r w:rsidRPr="000917BA" w:rsidR="000917BA">
        <w:rPr>
          <w:rFonts w:ascii="Calibri" w:hAnsi="Calibri" w:eastAsia="Times New Roman" w:cs="Calibri"/>
          <w:kern w:val="0"/>
          <w:sz w:val="28"/>
          <w:szCs w:val="28"/>
          <w:lang w:eastAsia="en-GB"/>
          <w14:ligatures w14:val="none"/>
        </w:rPr>
        <w:t>  </w:t>
      </w:r>
    </w:p>
    <w:p w:rsidR="00623B16" w:rsidP="00F31696" w:rsidRDefault="000917BA" w14:paraId="0CB91D37" w14:textId="5FFB3FC5">
      <w:pPr>
        <w:spacing w:after="120" w:line="240" w:lineRule="auto"/>
        <w:textAlignment w:val="baseline"/>
      </w:pPr>
      <w:r w:rsidRPr="000917BA" w:rsidR="2051897B">
        <w:rPr>
          <w:rFonts w:ascii="Calibri" w:hAnsi="Calibri" w:eastAsia="Times New Roman" w:cs="Calibri"/>
          <w:kern w:val="0"/>
          <w:lang w:eastAsia="en-GB"/>
          <w14:ligatures w14:val="none"/>
        </w:rPr>
        <w:t>This policy is subject to an annual review and any additional review to reflect, for example, changes in legislation or to ensure the arrangements are effective and meet the needs of the children and young people in our care.    </w:t>
      </w:r>
    </w:p>
    <w:p w:rsidR="14952D90" w:rsidP="14952D90" w:rsidRDefault="14952D90" w14:paraId="63885508" w14:textId="086BEF7E">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p>
    <w:p w:rsidR="2AC71289" w:rsidP="1CB701A9" w:rsidRDefault="2AC71289" w14:paraId="1AECEFF8" w14:textId="1203CAFE">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Reviewed and </w:t>
      </w: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Approved</w:t>
      </w: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by: Lauren Baker (DSL </w:t>
      </w: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Chi</w:t>
      </w:r>
      <w:r w:rsidRPr="1CB701A9" w:rsidR="099E82D2">
        <w:rPr>
          <w:rFonts w:ascii="Calibri" w:hAnsi="Calibri" w:eastAsia="Calibri" w:cs="Calibri"/>
          <w:b w:val="0"/>
          <w:bCs w:val="0"/>
          <w:i w:val="0"/>
          <w:iCs w:val="0"/>
          <w:caps w:val="0"/>
          <w:smallCaps w:val="0"/>
          <w:noProof w:val="0"/>
          <w:color w:val="000000" w:themeColor="text1" w:themeTint="FF" w:themeShade="FF"/>
          <w:sz w:val="22"/>
          <w:szCs w:val="22"/>
          <w:lang w:val="en-GB"/>
        </w:rPr>
        <w:t>ld</w:t>
      </w: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ren</w:t>
      </w: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2AC71289" w:rsidP="1CB701A9" w:rsidRDefault="2AC71289" w14:paraId="1FE28BB9" w14:textId="27AC8CF0">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CB701A9" w:rsidR="47E50CD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Signed:     </w:t>
      </w:r>
      <w:r w:rsidR="4FDDFBAE">
        <w:drawing>
          <wp:inline wp14:editId="58F8DB0A" wp14:anchorId="1F7653F3">
            <wp:extent cx="1200169" cy="654653"/>
            <wp:effectExtent l="0" t="0" r="0" b="0"/>
            <wp:docPr id="8995630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99563045" name="Picture 899563045"/>
                    <pic:cNvPicPr/>
                  </pic:nvPicPr>
                  <pic:blipFill>
                    <a:blip xmlns:r="http://schemas.openxmlformats.org/officeDocument/2006/relationships" r:embed="rId513934352">
                      <a:extLst>
                        <a:ext uri="{28A0092B-C50C-407E-A947-70E740481C1C}">
                          <a14:useLocalDpi xmlns:a14="http://schemas.microsoft.com/office/drawing/2010/main"/>
                        </a:ext>
                      </a:extLst>
                    </a:blip>
                    <a:srcRect l="9977" t="12312" r="11973" b="55740"/>
                    <a:stretch>
                      <a:fillRect/>
                    </a:stretch>
                  </pic:blipFill>
                  <pic:spPr>
                    <a:xfrm rot="0">
                      <a:off x="0" y="0"/>
                      <a:ext cx="1200169" cy="654653"/>
                    </a:xfrm>
                    <a:prstGeom prst="rect">
                      <a:avLst/>
                    </a:prstGeom>
                  </pic:spPr>
                </pic:pic>
              </a:graphicData>
            </a:graphic>
          </wp:inline>
        </w:drawing>
      </w:r>
    </w:p>
    <w:p w:rsidR="14952D90" w:rsidP="14952D90" w:rsidRDefault="14952D90" w14:paraId="19C3A7CC" w14:textId="38E88DCB">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AC71289" w:rsidP="14952D90" w:rsidRDefault="2AC71289" w14:paraId="449FA804" w14:textId="4A11D62E">
      <w:pPr>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14952D90" w:rsidR="2AC71289">
        <w:rPr>
          <w:rFonts w:ascii="Calibri" w:hAnsi="Calibri" w:eastAsia="Calibri" w:cs="Calibri"/>
          <w:b w:val="0"/>
          <w:bCs w:val="0"/>
          <w:i w:val="0"/>
          <w:iCs w:val="0"/>
          <w:caps w:val="0"/>
          <w:smallCaps w:val="0"/>
          <w:noProof w:val="0"/>
          <w:color w:val="000000" w:themeColor="text1" w:themeTint="FF" w:themeShade="FF"/>
          <w:sz w:val="22"/>
          <w:szCs w:val="22"/>
          <w:lang w:val="en-GB"/>
        </w:rPr>
        <w:t>Date: 29.07.26</w:t>
      </w:r>
    </w:p>
    <w:p w:rsidR="2B0B9DC1" w:rsidP="2B0B9DC1" w:rsidRDefault="2B0B9DC1" w14:paraId="4063C34B" w14:textId="02812FFD">
      <w:pPr>
        <w:pStyle w:val="Normal"/>
        <w:spacing w:after="120" w:line="240" w:lineRule="auto"/>
        <w:rPr>
          <w:rFonts w:ascii="Calibri" w:hAnsi="Calibri" w:eastAsia="Times New Roman" w:cs="Calibri"/>
          <w:lang w:eastAsia="en-GB"/>
        </w:rPr>
      </w:pPr>
    </w:p>
    <w:p w:rsidR="2B0B9DC1" w:rsidRDefault="2B0B9DC1" w14:paraId="5C1F43E9" w14:textId="2ED11E92">
      <w:r>
        <w:br w:type="page"/>
      </w:r>
    </w:p>
    <w:p w:rsidR="2B0B9DC1" w:rsidP="2B0B9DC1" w:rsidRDefault="2B0B9DC1" w14:paraId="666F68C1" w14:textId="68B3C526">
      <w:pPr>
        <w:spacing w:after="80"/>
        <w:jc w:val="center"/>
        <w:rPr>
          <w:rFonts w:ascii="Aptos" w:hAnsi="Aptos" w:eastAsia="Aptos" w:cs="Aptos"/>
          <w:b w:val="0"/>
          <w:bCs w:val="0"/>
          <w:i w:val="0"/>
          <w:iCs w:val="0"/>
          <w:caps w:val="0"/>
          <w:smallCaps w:val="0"/>
          <w:noProof w:val="0"/>
          <w:color w:val="000000" w:themeColor="text1" w:themeTint="FF" w:themeShade="FF"/>
          <w:sz w:val="22"/>
          <w:szCs w:val="22"/>
          <w:lang w:val="en-GB"/>
        </w:rPr>
      </w:pPr>
    </w:p>
    <w:p w:rsidR="2B0B9DC1" w:rsidP="2B0B9DC1" w:rsidRDefault="2B0B9DC1" w14:paraId="1EC11617" w14:textId="33DA456F">
      <w:pPr>
        <w:spacing w:after="80"/>
        <w:jc w:val="center"/>
        <w:rPr>
          <w:rFonts w:ascii="Aptos" w:hAnsi="Aptos" w:eastAsia="Aptos" w:cs="Aptos"/>
          <w:b w:val="0"/>
          <w:bCs w:val="0"/>
          <w:i w:val="0"/>
          <w:iCs w:val="0"/>
          <w:caps w:val="0"/>
          <w:smallCaps w:val="0"/>
          <w:noProof w:val="0"/>
          <w:color w:val="000000" w:themeColor="text1" w:themeTint="FF" w:themeShade="FF"/>
          <w:sz w:val="22"/>
          <w:szCs w:val="22"/>
          <w:lang w:val="en-GB"/>
        </w:rPr>
      </w:pPr>
    </w:p>
    <w:p w:rsidR="32D2AAEC" w:rsidP="2B0B9DC1" w:rsidRDefault="32D2AAEC" w14:paraId="189DAD8D" w14:textId="6A5356D6">
      <w:pPr>
        <w:spacing w:after="8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32D2AAEC">
        <w:drawing>
          <wp:inline wp14:editId="56B6727D" wp14:anchorId="19ACD3C5">
            <wp:extent cx="5762625" cy="2809875"/>
            <wp:effectExtent l="0" t="0" r="0" b="0"/>
            <wp:docPr id="25171913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1719134" name="Picture 251719134"/>
                    <pic:cNvPicPr/>
                  </pic:nvPicPr>
                  <pic:blipFill>
                    <a:blip xmlns:r="http://schemas.openxmlformats.org/officeDocument/2006/relationships" r:embed="rId994233900">
                      <a:extLst>
                        <a:ext uri="{28A0092B-C50C-407E-A947-70E740481C1C}">
                          <a14:useLocalDpi xmlns:a14="http://schemas.microsoft.com/office/drawing/2010/main"/>
                        </a:ext>
                      </a:extLst>
                    </a:blip>
                    <a:stretch>
                      <a:fillRect/>
                    </a:stretch>
                  </pic:blipFill>
                  <pic:spPr>
                    <a:xfrm>
                      <a:off x="0" y="0"/>
                      <a:ext cx="5762625" cy="2809875"/>
                    </a:xfrm>
                    <a:prstGeom prst="rect">
                      <a:avLst/>
                    </a:prstGeom>
                  </pic:spPr>
                </pic:pic>
              </a:graphicData>
            </a:graphic>
          </wp:inline>
        </w:drawing>
      </w:r>
    </w:p>
    <w:p w:rsidR="2B0B9DC1" w:rsidP="2B0B9DC1" w:rsidRDefault="2B0B9DC1" w14:paraId="7EBFDE8F" w14:textId="071EFD11">
      <w:pPr>
        <w:spacing w:after="80"/>
        <w:jc w:val="center"/>
        <w:rPr>
          <w:rFonts w:ascii="Aptos" w:hAnsi="Aptos" w:eastAsia="Aptos" w:cs="Aptos"/>
          <w:b w:val="0"/>
          <w:bCs w:val="0"/>
          <w:i w:val="0"/>
          <w:iCs w:val="0"/>
          <w:caps w:val="0"/>
          <w:smallCaps w:val="0"/>
          <w:noProof w:val="0"/>
          <w:color w:val="000000" w:themeColor="text1" w:themeTint="FF" w:themeShade="FF"/>
          <w:sz w:val="52"/>
          <w:szCs w:val="52"/>
          <w:lang w:val="en-GB"/>
        </w:rPr>
      </w:pPr>
    </w:p>
    <w:p w:rsidR="2B0B9DC1" w:rsidP="2B0B9DC1" w:rsidRDefault="2B0B9DC1" w14:paraId="2005F4C7" w14:textId="3F1741DC">
      <w:pPr>
        <w:spacing w:after="80"/>
        <w:jc w:val="center"/>
        <w:rPr>
          <w:rFonts w:ascii="Segoe UI" w:hAnsi="Segoe UI" w:eastAsia="Segoe UI" w:cs="Segoe UI"/>
          <w:b w:val="0"/>
          <w:bCs w:val="0"/>
          <w:i w:val="0"/>
          <w:iCs w:val="0"/>
          <w:caps w:val="0"/>
          <w:smallCaps w:val="0"/>
          <w:noProof w:val="0"/>
          <w:color w:val="000000" w:themeColor="text1" w:themeTint="FF" w:themeShade="FF"/>
          <w:sz w:val="48"/>
          <w:szCs w:val="48"/>
          <w:lang w:val="en-GB"/>
        </w:rPr>
      </w:pPr>
    </w:p>
    <w:p w:rsidR="32D2AAEC" w:rsidP="2B0B9DC1" w:rsidRDefault="32D2AAEC" w14:paraId="5BAD0775" w14:textId="7087F673">
      <w:pPr>
        <w:spacing w:after="80"/>
        <w:jc w:val="center"/>
        <w:rPr>
          <w:rFonts w:ascii="Segoe UI" w:hAnsi="Segoe UI" w:eastAsia="Segoe UI" w:cs="Segoe UI"/>
          <w:b w:val="0"/>
          <w:bCs w:val="0"/>
          <w:i w:val="0"/>
          <w:iCs w:val="0"/>
          <w:caps w:val="0"/>
          <w:smallCaps w:val="0"/>
          <w:noProof w:val="0"/>
          <w:color w:val="000000" w:themeColor="text1" w:themeTint="FF" w:themeShade="FF"/>
          <w:sz w:val="48"/>
          <w:szCs w:val="48"/>
          <w:lang w:val="en-GB"/>
        </w:rPr>
      </w:pPr>
      <w:r w:rsidRPr="2B0B9DC1" w:rsidR="32D2AAEC">
        <w:rPr>
          <w:rFonts w:ascii="Segoe UI" w:hAnsi="Segoe UI" w:eastAsia="Segoe UI" w:cs="Segoe UI"/>
          <w:b w:val="1"/>
          <w:bCs w:val="1"/>
          <w:i w:val="0"/>
          <w:iCs w:val="0"/>
          <w:caps w:val="0"/>
          <w:smallCaps w:val="0"/>
          <w:noProof w:val="0"/>
          <w:color w:val="000000" w:themeColor="text1" w:themeTint="FF" w:themeShade="FF"/>
          <w:sz w:val="48"/>
          <w:szCs w:val="48"/>
          <w:lang w:val="en-US"/>
        </w:rPr>
        <w:t>Safeguarding Young People</w:t>
      </w:r>
    </w:p>
    <w:p w:rsidR="32D2AAEC" w:rsidP="2B0B9DC1" w:rsidRDefault="32D2AAEC" w14:paraId="6EBF0670" w14:textId="23A7F4DB">
      <w:pPr>
        <w:spacing w:after="80"/>
        <w:jc w:val="center"/>
        <w:rPr>
          <w:rFonts w:ascii="Segoe UI" w:hAnsi="Segoe UI" w:eastAsia="Segoe UI" w:cs="Segoe UI"/>
          <w:b w:val="0"/>
          <w:bCs w:val="0"/>
          <w:i w:val="0"/>
          <w:iCs w:val="0"/>
          <w:caps w:val="0"/>
          <w:smallCaps w:val="0"/>
          <w:noProof w:val="0"/>
          <w:color w:val="000000" w:themeColor="text1" w:themeTint="FF" w:themeShade="FF"/>
          <w:sz w:val="36"/>
          <w:szCs w:val="36"/>
          <w:lang w:val="en-GB"/>
        </w:rPr>
      </w:pPr>
      <w:r w:rsidRPr="2B0B9DC1" w:rsidR="32D2AAEC">
        <w:rPr>
          <w:rFonts w:ascii="Segoe UI" w:hAnsi="Segoe UI" w:eastAsia="Segoe UI" w:cs="Segoe UI"/>
          <w:b w:val="1"/>
          <w:bCs w:val="1"/>
          <w:i w:val="0"/>
          <w:iCs w:val="0"/>
          <w:caps w:val="0"/>
          <w:smallCaps w:val="0"/>
          <w:noProof w:val="0"/>
          <w:color w:val="000000" w:themeColor="text1" w:themeTint="FF" w:themeShade="FF"/>
          <w:sz w:val="48"/>
          <w:szCs w:val="48"/>
          <w:lang w:val="en-US"/>
        </w:rPr>
        <w:t xml:space="preserve">in Sessions </w:t>
      </w:r>
      <w:r w:rsidRPr="2B0B9DC1" w:rsidR="32D2AAEC">
        <w:rPr>
          <w:rFonts w:ascii="Segoe UI" w:hAnsi="Segoe UI" w:eastAsia="Segoe UI" w:cs="Segoe UI"/>
          <w:b w:val="1"/>
          <w:bCs w:val="1"/>
          <w:i w:val="0"/>
          <w:iCs w:val="0"/>
          <w:caps w:val="0"/>
          <w:smallCaps w:val="0"/>
          <w:noProof w:val="0"/>
          <w:color w:val="000000" w:themeColor="text1" w:themeTint="FF" w:themeShade="FF"/>
          <w:sz w:val="36"/>
          <w:szCs w:val="36"/>
          <w:lang w:val="en-US"/>
        </w:rPr>
        <w:t>(18-25 Years Old)</w:t>
      </w:r>
    </w:p>
    <w:p w:rsidR="32D2AAEC" w:rsidP="2B0B9DC1" w:rsidRDefault="32D2AAEC" w14:paraId="72A7C668" w14:textId="5CC0DA00">
      <w:pPr>
        <w:spacing w:after="80"/>
        <w:jc w:val="center"/>
        <w:rPr>
          <w:rFonts w:ascii="Segoe UI" w:hAnsi="Segoe UI" w:eastAsia="Segoe UI" w:cs="Segoe UI"/>
          <w:b w:val="0"/>
          <w:bCs w:val="0"/>
          <w:i w:val="0"/>
          <w:iCs w:val="0"/>
          <w:caps w:val="0"/>
          <w:smallCaps w:val="0"/>
          <w:noProof w:val="0"/>
          <w:color w:val="000000" w:themeColor="text1" w:themeTint="FF" w:themeShade="FF"/>
          <w:sz w:val="48"/>
          <w:szCs w:val="48"/>
          <w:lang w:val="en-GB"/>
        </w:rPr>
      </w:pPr>
      <w:r w:rsidRPr="2B0B9DC1" w:rsidR="32D2AAEC">
        <w:rPr>
          <w:rFonts w:ascii="Segoe UI" w:hAnsi="Segoe UI" w:eastAsia="Segoe UI" w:cs="Segoe UI"/>
          <w:b w:val="1"/>
          <w:bCs w:val="1"/>
          <w:i w:val="0"/>
          <w:iCs w:val="0"/>
          <w:caps w:val="0"/>
          <w:smallCaps w:val="0"/>
          <w:noProof w:val="0"/>
          <w:color w:val="000000" w:themeColor="text1" w:themeTint="FF" w:themeShade="FF"/>
          <w:sz w:val="48"/>
          <w:szCs w:val="48"/>
          <w:lang w:val="en-US"/>
        </w:rPr>
        <w:t>Procedure</w:t>
      </w:r>
    </w:p>
    <w:p w:rsidR="2B0B9DC1" w:rsidP="2B0B9DC1" w:rsidRDefault="2B0B9DC1" w14:paraId="5BE702DD" w14:textId="4F2AD146">
      <w:pPr>
        <w:spacing w:after="80"/>
        <w:jc w:val="center"/>
        <w:rPr>
          <w:rFonts w:ascii="Segoe UI" w:hAnsi="Segoe UI" w:eastAsia="Segoe UI" w:cs="Segoe UI"/>
          <w:b w:val="0"/>
          <w:bCs w:val="0"/>
          <w:i w:val="0"/>
          <w:iCs w:val="0"/>
          <w:caps w:val="0"/>
          <w:smallCaps w:val="0"/>
          <w:noProof w:val="0"/>
          <w:color w:val="000000" w:themeColor="text1" w:themeTint="FF" w:themeShade="FF"/>
          <w:sz w:val="44"/>
          <w:szCs w:val="44"/>
          <w:lang w:val="en-GB"/>
        </w:rPr>
      </w:pPr>
    </w:p>
    <w:p w:rsidR="2B0B9DC1" w:rsidP="2B0B9DC1" w:rsidRDefault="2B0B9DC1" w14:paraId="479D3BA6" w14:textId="622D4F5B">
      <w:pPr>
        <w:spacing w:after="8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w:rsidR="2B0B9DC1" w:rsidRDefault="2B0B9DC1" w14:paraId="77E8B892" w14:textId="71E488EE">
      <w:r>
        <w:br w:type="page"/>
      </w:r>
    </w:p>
    <w:p w:rsidR="32D2AAEC" w:rsidP="2B0B9DC1" w:rsidRDefault="32D2AAEC" w14:paraId="74B0A819" w14:textId="119DE5EF">
      <w:pPr>
        <w:spacing w:before="240" w:after="240"/>
        <w:ind w:left="0" w:hanging="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Policy: </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Safeguarding Young People in Sessions (18-25 Years Old) Procedure</w:t>
      </w:r>
    </w:p>
    <w:p w:rsidR="32D2AAEC" w:rsidP="2B0B9DC1" w:rsidRDefault="32D2AAEC" w14:paraId="559AA5C2" w14:textId="32134F12">
      <w:pPr>
        <w:spacing w:after="240"/>
        <w:ind w:left="0" w:hanging="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 xml:space="preserve">Purpose: </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Bridging the gap between post 18 attendance to sessions provided by the charity.</w:t>
      </w:r>
    </w:p>
    <w:p w:rsidR="32D2AAEC" w:rsidP="2B0B9DC1" w:rsidRDefault="32D2AAEC" w14:paraId="2FE7DFE4" w14:textId="65FC4582">
      <w:pPr>
        <w:spacing w:after="240"/>
        <w:ind w:left="0" w:hanging="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 xml:space="preserve">Scope: </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Delivery and facilitation of sessions</w:t>
      </w:r>
    </w:p>
    <w:p w:rsidR="32D2AAEC" w:rsidP="2B0B9DC1" w:rsidRDefault="32D2AAEC" w14:paraId="772C4C4A" w14:textId="2C4DDA76">
      <w:pPr>
        <w:spacing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Responsibilities:</w:t>
      </w:r>
    </w:p>
    <w:p w:rsidR="32D2AAEC" w:rsidP="2B0B9DC1" w:rsidRDefault="32D2AAEC" w14:paraId="5BFBE9F7" w14:textId="2F886304">
      <w:pPr>
        <w:tabs>
          <w:tab w:val="left" w:leader="none" w:pos="1440"/>
        </w:tabs>
        <w:spacing w:after="12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Risk Assessor and Children Designated Safeguarding Lead will review case by case the risks of pre-existing service users remaining in sessions when turning 18 years old and holding an EHCP.</w:t>
      </w:r>
    </w:p>
    <w:p w:rsidR="32D2AAEC" w:rsidP="2B0B9DC1" w:rsidRDefault="32D2AAEC" w14:paraId="660E18D1" w14:textId="2380DA43">
      <w:pPr>
        <w:tabs>
          <w:tab w:val="left" w:leader="none" w:pos="1440"/>
        </w:tabs>
        <w:spacing w:after="12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Play Workers are aware of those who are adults and ensure any disclosures are still handled in line with the safeguarding policies. </w:t>
      </w:r>
    </w:p>
    <w:p w:rsidR="32D2AAEC" w:rsidP="2B0B9DC1" w:rsidRDefault="32D2AAEC" w14:paraId="79F9B2D5" w14:textId="3F95AF66">
      <w:pPr>
        <w:tabs>
          <w:tab w:val="left" w:leader="none" w:pos="1440"/>
        </w:tabs>
        <w:spacing w:after="12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Business Improvement Manager ensures annual reviews of policies and procedures are in place, and in line with regulatory and legal requirements/changes. </w:t>
      </w:r>
    </w:p>
    <w:p w:rsidR="2B0B9DC1" w:rsidP="2B0B9DC1" w:rsidRDefault="2B0B9DC1" w14:paraId="73B78F22" w14:textId="6D12A5B8">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p>
    <w:p w:rsidR="32D2AAEC" w:rsidP="2B0B9DC1" w:rsidRDefault="32D2AAEC" w14:paraId="6265DBD6" w14:textId="4DCDC592">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Definitions:</w:t>
      </w:r>
    </w:p>
    <w:p w:rsidR="32D2AAEC" w:rsidP="2B0B9DC1" w:rsidRDefault="32D2AAEC" w14:paraId="6565FE1D" w14:textId="46A3C64A">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Children – Those ages under 18 years of age.</w:t>
      </w:r>
    </w:p>
    <w:p w:rsidR="32D2AAEC" w:rsidP="2B0B9DC1" w:rsidRDefault="32D2AAEC" w14:paraId="0329314C" w14:textId="21E58923">
      <w:pPr>
        <w:spacing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18-25’s – Those aged 18 (day of birthday) to the date before their 25</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vertAlign w:val="superscript"/>
          <w:lang w:val="en-US"/>
        </w:rPr>
        <w:t>th</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birthday.</w:t>
      </w:r>
    </w:p>
    <w:p w:rsidR="32D2AAEC" w:rsidP="2B0B9DC1" w:rsidRDefault="32D2AAEC" w14:paraId="0DD592F3" w14:textId="104CAAE7">
      <w:pPr>
        <w:tabs>
          <w:tab w:val="left" w:leader="none" w:pos="1440"/>
        </w:tabs>
        <w:spacing w:after="120"/>
        <w:ind w:left="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Adults – Those aged 25 (day of birthday) and over.</w:t>
      </w:r>
    </w:p>
    <w:p w:rsidR="2B0B9DC1" w:rsidP="2B0B9DC1" w:rsidRDefault="2B0B9DC1" w14:paraId="19216C91" w14:textId="6241C6C3">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p>
    <w:p w:rsidR="32D2AAEC" w:rsidP="2B0B9DC1" w:rsidRDefault="32D2AAEC" w14:paraId="352FFC5F" w14:textId="40197654">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Procedure:</w:t>
      </w:r>
    </w:p>
    <w:p w:rsidR="32D2AAEC" w:rsidP="2B0B9DC1" w:rsidRDefault="32D2AAEC" w14:paraId="65AF5D77" w14:textId="521C4E71">
      <w:pPr>
        <w:pStyle w:val="Heading2"/>
        <w:keepNext w:val="1"/>
        <w:spacing w:before="0" w:after="120"/>
        <w:jc w:val="both"/>
        <w:rPr>
          <w:rFonts w:ascii="Calibri" w:hAnsi="Calibri" w:eastAsia="Calibri" w:cs="Calibri"/>
          <w:b w:val="1"/>
          <w:bCs w:val="1"/>
          <w:i w:val="0"/>
          <w:iCs w:val="0"/>
          <w:caps w:val="1"/>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1"/>
          <w:noProof w:val="0"/>
          <w:color w:val="000000" w:themeColor="text1" w:themeTint="FF" w:themeShade="FF"/>
          <w:sz w:val="22"/>
          <w:szCs w:val="22"/>
          <w:lang w:val="en-US"/>
        </w:rPr>
        <w:t>1.0</w:t>
      </w:r>
      <w:r>
        <w:tab/>
      </w:r>
      <w:r w:rsidRPr="2B0B9DC1" w:rsidR="32D2AAEC">
        <w:rPr>
          <w:rFonts w:ascii="Calibri" w:hAnsi="Calibri" w:eastAsia="Calibri" w:cs="Calibri"/>
          <w:b w:val="1"/>
          <w:bCs w:val="1"/>
          <w:i w:val="0"/>
          <w:iCs w:val="0"/>
          <w:caps w:val="1"/>
          <w:noProof w:val="0"/>
          <w:color w:val="000000" w:themeColor="text1" w:themeTint="FF" w:themeShade="FF"/>
          <w:sz w:val="22"/>
          <w:szCs w:val="22"/>
          <w:lang w:val="en-US"/>
        </w:rPr>
        <w:t>Step One</w:t>
      </w:r>
    </w:p>
    <w:p w:rsidR="32D2AAEC" w:rsidP="2B0B9DC1" w:rsidRDefault="32D2AAEC" w14:paraId="00AFD204" w14:textId="6289AF52">
      <w:pPr>
        <w:pStyle w:val="ListParagraph"/>
        <w:numPr>
          <w:ilvl w:val="1"/>
          <w:numId w:val="22"/>
        </w:numPr>
        <w:tabs>
          <w:tab w:val="clear" w:leader="none" w:pos="360"/>
          <w:tab w:val="num" w:leader="none" w:pos="720"/>
        </w:tabs>
        <w:spacing w:after="80"/>
        <w:ind w:left="720" w:hanging="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Upon the approach of a service user’s 18</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vertAlign w:val="superscript"/>
          <w:lang w:val="en-US"/>
        </w:rPr>
        <w:t>th</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birthday, a risk assessment would be required to determine whether the pre-existing service user is able to maintain their attendance at the charity’s children’s sessions.</w:t>
      </w:r>
    </w:p>
    <w:p w:rsidR="32D2AAEC" w:rsidP="2B0B9DC1" w:rsidRDefault="32D2AAEC" w14:paraId="268FC91C" w14:textId="213EA905">
      <w:pPr>
        <w:pStyle w:val="ListParagraph"/>
        <w:numPr>
          <w:ilvl w:val="1"/>
          <w:numId w:val="22"/>
        </w:numPr>
        <w:tabs>
          <w:tab w:val="clear" w:leader="none" w:pos="360"/>
          <w:tab w:val="num" w:leader="none" w:pos="720"/>
        </w:tabs>
        <w:spacing w:after="80"/>
        <w:ind w:left="720" w:hanging="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Parent/Carers will be contacted to establish whether an EHCP is in place, if missing from their registration. </w:t>
      </w:r>
    </w:p>
    <w:p w:rsidR="2B0B9DC1" w:rsidP="2B0B9DC1" w:rsidRDefault="2B0B9DC1" w14:paraId="2AEED008" w14:textId="2A9BC77C">
      <w:pPr>
        <w:tabs>
          <w:tab w:val="clear" w:leader="none" w:pos="360"/>
          <w:tab w:val="num" w:leader="none" w:pos="720"/>
        </w:tabs>
        <w:spacing w:after="80"/>
        <w:ind w:left="0" w:hanging="0"/>
        <w:rPr>
          <w:rFonts w:ascii="Calibri" w:hAnsi="Calibri" w:eastAsia="Calibri" w:cs="Calibri"/>
          <w:b w:val="0"/>
          <w:bCs w:val="0"/>
          <w:i w:val="0"/>
          <w:iCs w:val="0"/>
          <w:caps w:val="0"/>
          <w:smallCaps w:val="0"/>
          <w:noProof w:val="0"/>
          <w:color w:val="000000" w:themeColor="text1" w:themeTint="FF" w:themeShade="FF"/>
          <w:sz w:val="22"/>
          <w:szCs w:val="22"/>
          <w:lang w:val="en-GB"/>
        </w:rPr>
      </w:pPr>
    </w:p>
    <w:p w:rsidR="32D2AAEC" w:rsidP="2B0B9DC1" w:rsidRDefault="32D2AAEC" w14:paraId="21EACC16" w14:textId="1AB0DDA2">
      <w:pPr>
        <w:pStyle w:val="Heading2"/>
        <w:keepNext w:val="1"/>
        <w:spacing w:before="120" w:after="80"/>
        <w:jc w:val="both"/>
        <w:rPr>
          <w:rFonts w:ascii="Calibri" w:hAnsi="Calibri" w:eastAsia="Calibri" w:cs="Calibri"/>
          <w:b w:val="1"/>
          <w:bCs w:val="1"/>
          <w:i w:val="0"/>
          <w:iCs w:val="0"/>
          <w:caps w:val="1"/>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1"/>
          <w:noProof w:val="0"/>
          <w:color w:val="000000" w:themeColor="text1" w:themeTint="FF" w:themeShade="FF"/>
          <w:sz w:val="22"/>
          <w:szCs w:val="22"/>
          <w:lang w:val="en-US"/>
        </w:rPr>
        <w:t>2.0</w:t>
      </w:r>
      <w:r>
        <w:tab/>
      </w:r>
      <w:r w:rsidRPr="2B0B9DC1" w:rsidR="32D2AAEC">
        <w:rPr>
          <w:rFonts w:ascii="Calibri" w:hAnsi="Calibri" w:eastAsia="Calibri" w:cs="Calibri"/>
          <w:b w:val="1"/>
          <w:bCs w:val="1"/>
          <w:i w:val="0"/>
          <w:iCs w:val="0"/>
          <w:caps w:val="1"/>
          <w:noProof w:val="0"/>
          <w:color w:val="000000" w:themeColor="text1" w:themeTint="FF" w:themeShade="FF"/>
          <w:sz w:val="22"/>
          <w:szCs w:val="22"/>
          <w:lang w:val="en-US"/>
        </w:rPr>
        <w:t>Step Two</w:t>
      </w:r>
    </w:p>
    <w:p w:rsidR="32D2AAEC" w:rsidP="2B0B9DC1" w:rsidRDefault="32D2AAEC" w14:paraId="7B8DF0F7" w14:textId="3F3C3BAB">
      <w:pPr>
        <w:pStyle w:val="ListParagraph"/>
        <w:numPr>
          <w:ilvl w:val="1"/>
          <w:numId w:val="23"/>
        </w:numPr>
        <w:tabs>
          <w:tab w:val="clear" w:leader="none" w:pos="360"/>
          <w:tab w:val="num" w:leader="none" w:pos="720"/>
        </w:tabs>
        <w:spacing w:after="80"/>
        <w:ind w:left="720" w:hanging="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The Risk Assessor and Childrens DSL will complete the risk assessment</w:t>
      </w:r>
    </w:p>
    <w:p w:rsidR="32D2AAEC" w:rsidP="2B0B9DC1" w:rsidRDefault="32D2AAEC" w14:paraId="5C91A0F2" w14:textId="6F1DBDEA">
      <w:pPr>
        <w:pStyle w:val="ListParagraph"/>
        <w:numPr>
          <w:ilvl w:val="0"/>
          <w:numId w:val="24"/>
        </w:numPr>
        <w:spacing w:after="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Risk assessments will only be completed on children approaching their 18</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vertAlign w:val="superscript"/>
          <w:lang w:val="en-US"/>
        </w:rPr>
        <w:t>th</w:t>
      </w: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birthday and hold an EHCP, whilst being an existing user of the charity.</w:t>
      </w:r>
    </w:p>
    <w:p w:rsidR="32D2AAEC" w:rsidP="2B0B9DC1" w:rsidRDefault="32D2AAEC" w14:paraId="58EB0BFA" w14:textId="16B0DFF6">
      <w:pPr>
        <w:pStyle w:val="ListParagraph"/>
        <w:numPr>
          <w:ilvl w:val="0"/>
          <w:numId w:val="24"/>
        </w:numPr>
        <w:spacing w:after="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there is low to no risk, the parent/carers will be notified of the child being allowed to remain in sessions until they turn 25 years old. </w:t>
      </w:r>
    </w:p>
    <w:p w:rsidR="32D2AAEC" w:rsidP="2B0B9DC1" w:rsidRDefault="32D2AAEC" w14:paraId="1ACBD929" w14:textId="6E07A479">
      <w:pPr>
        <w:pStyle w:val="ListParagraph"/>
        <w:numPr>
          <w:ilvl w:val="0"/>
          <w:numId w:val="24"/>
        </w:numPr>
        <w:spacing w:after="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there is high risk, the parents/carers will be notified of the child no longer being able to attend children sessions from the day they turn 18 years old. </w:t>
      </w:r>
    </w:p>
    <w:p w:rsidR="32D2AAEC" w:rsidP="2B0B9DC1" w:rsidRDefault="32D2AAEC" w14:paraId="6A2E24D9" w14:textId="3B8A26AD">
      <w:pPr>
        <w:pStyle w:val="ListParagraph"/>
        <w:numPr>
          <w:ilvl w:val="1"/>
          <w:numId w:val="23"/>
        </w:numPr>
        <w:tabs>
          <w:tab w:val="clear" w:leader="none" w:pos="360"/>
          <w:tab w:val="num" w:leader="none" w:pos="720"/>
        </w:tabs>
        <w:spacing w:after="80"/>
        <w:ind w:left="720" w:hanging="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The Business Improvement Manager will notify parents/carers</w:t>
      </w:r>
    </w:p>
    <w:p w:rsidR="32D2AAEC" w:rsidP="2B0B9DC1" w:rsidRDefault="32D2AAEC" w14:paraId="5AE251DE" w14:textId="04617767">
      <w:pPr>
        <w:pStyle w:val="ListParagraph"/>
        <w:numPr>
          <w:ilvl w:val="0"/>
          <w:numId w:val="26"/>
        </w:numPr>
        <w:spacing w:after="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An email will be sent advising the decision about the risk assessment, with a call being made available if there are any queries.</w:t>
      </w:r>
    </w:p>
    <w:p w:rsidR="2B0B9DC1" w:rsidP="2B0B9DC1" w:rsidRDefault="2B0B9DC1" w14:paraId="402E1D30" w14:textId="72D44B2D">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p>
    <w:p w:rsidR="32D2AAEC" w:rsidP="2B0B9DC1" w:rsidRDefault="32D2AAEC" w14:paraId="2A4E18C2" w14:textId="4F3036DC">
      <w:pPr>
        <w:spacing w:before="120" w:after="1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Effectiveness Criteria:</w:t>
      </w:r>
    </w:p>
    <w:p w:rsidR="32D2AAEC" w:rsidP="2B0B9DC1" w:rsidRDefault="32D2AAEC" w14:paraId="31A273AB" w14:textId="4C46825D">
      <w:pPr>
        <w:pStyle w:val="ListParagraph"/>
        <w:numPr>
          <w:ilvl w:val="0"/>
          <w:numId w:val="27"/>
        </w:numPr>
        <w:tabs>
          <w:tab w:val="clear" w:leader="none" w:pos="1440"/>
          <w:tab w:val="left" w:leader="none" w:pos="720"/>
        </w:tabs>
        <w:spacing w:after="120"/>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Observations by staff</w:t>
      </w:r>
    </w:p>
    <w:p w:rsidR="32D2AAEC" w:rsidP="2B0B9DC1" w:rsidRDefault="32D2AAEC" w14:paraId="363B066B" w14:textId="6EE60217">
      <w:pPr>
        <w:pStyle w:val="ListParagraph"/>
        <w:numPr>
          <w:ilvl w:val="0"/>
          <w:numId w:val="27"/>
        </w:numPr>
        <w:tabs>
          <w:tab w:val="clear" w:leader="none" w:pos="1440"/>
          <w:tab w:val="left" w:leader="none" w:pos="720"/>
        </w:tabs>
        <w:spacing w:after="120"/>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0"/>
          <w:bCs w:val="0"/>
          <w:i w:val="0"/>
          <w:iCs w:val="0"/>
          <w:caps w:val="0"/>
          <w:smallCaps w:val="0"/>
          <w:noProof w:val="0"/>
          <w:color w:val="000000" w:themeColor="text1" w:themeTint="FF" w:themeShade="FF"/>
          <w:sz w:val="22"/>
          <w:szCs w:val="22"/>
          <w:lang w:val="en-US"/>
        </w:rPr>
        <w:t>Feedback from service users and from their parents/carers</w:t>
      </w:r>
    </w:p>
    <w:p w:rsidR="2B0B9DC1" w:rsidP="2B0B9DC1" w:rsidRDefault="2B0B9DC1" w14:paraId="6696D2ED" w14:textId="13583C8D">
      <w:pPr>
        <w:keepNext w:val="1"/>
        <w:spacing w:before="240" w:after="24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32D2AAEC" w:rsidP="2B0B9DC1" w:rsidRDefault="32D2AAEC" w14:paraId="0F7C04A2" w14:textId="0CF4E579">
      <w:pPr>
        <w:keepNext w:val="1"/>
        <w:spacing w:before="240" w:after="24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32D2AAEC">
        <w:rPr>
          <w:rFonts w:ascii="Calibri" w:hAnsi="Calibri" w:eastAsia="Calibri" w:cs="Calibri"/>
          <w:b w:val="1"/>
          <w:bCs w:val="1"/>
          <w:i w:val="0"/>
          <w:iCs w:val="0"/>
          <w:caps w:val="0"/>
          <w:smallCaps w:val="0"/>
          <w:noProof w:val="0"/>
          <w:color w:val="000000" w:themeColor="text1" w:themeTint="FF" w:themeShade="FF"/>
          <w:sz w:val="22"/>
          <w:szCs w:val="22"/>
          <w:lang w:val="en-US"/>
        </w:rPr>
        <w:t>Revision History:</w:t>
      </w: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1770"/>
        <w:gridCol w:w="3120"/>
        <w:gridCol w:w="2211"/>
        <w:gridCol w:w="2205"/>
      </w:tblGrid>
      <w:tr w:rsidR="2B0B9DC1" w:rsidTr="2B0B9DC1" w14:paraId="1C6D7D39">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415F985F" w14:textId="5F75BF0E">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Revision #</w:t>
            </w:r>
          </w:p>
          <w:p w:rsidR="2B0B9DC1" w:rsidP="2B0B9DC1" w:rsidRDefault="2B0B9DC1" w14:paraId="1E421620" w14:textId="663895B0">
            <w:pPr>
              <w:spacing w:after="0"/>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2.0</w:t>
            </w: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31620584" w14:textId="6A8EF0D8">
            <w:pPr>
              <w:pStyle w:val="EnvelopeReturn"/>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Prepared By:</w:t>
            </w:r>
          </w:p>
          <w:p w:rsidR="2B0B9DC1" w:rsidP="2B0B9DC1" w:rsidRDefault="2B0B9DC1" w14:paraId="2D53A872" w14:textId="04B67A85">
            <w:pPr>
              <w:pStyle w:val="EnvelopeReturn"/>
              <w:spacing w:after="0"/>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Leanne Weaver</w:t>
            </w:r>
          </w:p>
        </w:tc>
        <w:tc>
          <w:tcPr>
            <w:tcW w:w="4416" w:type="dxa"/>
            <w:gridSpan w:val="2"/>
            <w:tcBorders>
              <w:top w:val="single" w:sz="8"/>
              <w:left w:val="single" w:sz="8"/>
              <w:bottom w:val="single" w:sz="8"/>
              <w:right w:val="double" w:sz="4"/>
            </w:tcBorders>
            <w:tcMar>
              <w:left w:w="105" w:type="dxa"/>
              <w:right w:w="105" w:type="dxa"/>
            </w:tcMar>
            <w:vAlign w:val="top"/>
          </w:tcPr>
          <w:p w:rsidR="2B0B9DC1" w:rsidP="2B0B9DC1" w:rsidRDefault="2B0B9DC1" w14:paraId="548BD92D" w14:textId="0AD50337">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 xml:space="preserve">Original Date Procedure was Prepared: </w:t>
            </w:r>
            <w:r w:rsidRPr="2B0B9DC1" w:rsidR="2B0B9DC1">
              <w:rPr>
                <w:rFonts w:ascii="Calibri" w:hAnsi="Calibri" w:eastAsia="Calibri" w:cs="Calibri"/>
                <w:b w:val="1"/>
                <w:bCs w:val="1"/>
                <w:i w:val="0"/>
                <w:iCs w:val="0"/>
                <w:sz w:val="22"/>
                <w:szCs w:val="22"/>
                <w:lang w:val="en-US"/>
              </w:rPr>
              <w:t>09/04/2025</w:t>
            </w:r>
          </w:p>
        </w:tc>
      </w:tr>
      <w:tr w:rsidR="2B0B9DC1" w:rsidTr="2B0B9DC1" w14:paraId="4B1B14C6">
        <w:trPr>
          <w:trHeight w:val="420"/>
        </w:trPr>
        <w:tc>
          <w:tcPr>
            <w:tcW w:w="1770" w:type="dxa"/>
            <w:tcBorders>
              <w:top w:val="single" w:sz="8"/>
              <w:left w:val="double" w:sz="4"/>
              <w:bottom w:val="double" w:sz="4"/>
              <w:right w:val="single" w:sz="8"/>
            </w:tcBorders>
            <w:tcMar>
              <w:left w:w="105" w:type="dxa"/>
              <w:right w:w="105" w:type="dxa"/>
            </w:tcMar>
            <w:vAlign w:val="top"/>
          </w:tcPr>
          <w:p w:rsidR="2B0B9DC1" w:rsidP="2B0B9DC1" w:rsidRDefault="2B0B9DC1" w14:paraId="6F37242B" w14:textId="120E3E61">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Standard:</w:t>
            </w:r>
          </w:p>
          <w:p w:rsidR="2B0B9DC1" w:rsidP="2B0B9DC1" w:rsidRDefault="2B0B9DC1" w14:paraId="69807306" w14:textId="3D1FA85A">
            <w:pPr>
              <w:spacing w:after="0"/>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[Standard, Law, or Regulation]</w:t>
            </w:r>
          </w:p>
        </w:tc>
        <w:tc>
          <w:tcPr>
            <w:tcW w:w="3120" w:type="dxa"/>
            <w:tcBorders>
              <w:top w:val="single" w:sz="8"/>
              <w:left w:val="single" w:sz="8"/>
              <w:bottom w:val="double" w:sz="4"/>
              <w:right w:val="single" w:sz="8"/>
            </w:tcBorders>
            <w:tcMar>
              <w:left w:w="105" w:type="dxa"/>
              <w:right w:w="105" w:type="dxa"/>
            </w:tcMar>
            <w:vAlign w:val="top"/>
          </w:tcPr>
          <w:p w:rsidR="2B0B9DC1" w:rsidP="2B0B9DC1" w:rsidRDefault="2B0B9DC1" w14:paraId="474CA9BA" w14:textId="1CF9CD1B">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Approved By:</w:t>
            </w:r>
          </w:p>
          <w:p w:rsidR="2B0B9DC1" w:rsidP="2B0B9DC1" w:rsidRDefault="2B0B9DC1" w14:paraId="0C5545A9" w14:textId="5ACC689A">
            <w:pPr>
              <w:spacing w:after="0"/>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Lauren Baker &amp; Leanne Weaver (DSLs for Children and Adults)</w:t>
            </w:r>
          </w:p>
          <w:p w:rsidR="2B0B9DC1" w:rsidP="2B0B9DC1" w:rsidRDefault="2B0B9DC1" w14:paraId="193581A0" w14:textId="056D47A0">
            <w:pPr>
              <w:spacing w:after="0"/>
              <w:rPr>
                <w:rFonts w:ascii="Calibri" w:hAnsi="Calibri" w:eastAsia="Calibri" w:cs="Calibri"/>
                <w:b w:val="0"/>
                <w:bCs w:val="0"/>
                <w:i w:val="0"/>
                <w:iCs w:val="0"/>
                <w:sz w:val="22"/>
                <w:szCs w:val="22"/>
              </w:rPr>
            </w:pPr>
          </w:p>
        </w:tc>
        <w:tc>
          <w:tcPr>
            <w:tcW w:w="4416" w:type="dxa"/>
            <w:gridSpan w:val="2"/>
            <w:tcBorders>
              <w:top w:val="single" w:sz="8"/>
              <w:left w:val="single" w:sz="8"/>
              <w:bottom w:val="double" w:sz="4"/>
              <w:right w:val="double" w:sz="4"/>
            </w:tcBorders>
            <w:tcMar>
              <w:left w:w="105" w:type="dxa"/>
              <w:right w:w="105" w:type="dxa"/>
            </w:tcMar>
            <w:vAlign w:val="top"/>
          </w:tcPr>
          <w:p w:rsidR="2B0B9DC1" w:rsidP="2B0B9DC1" w:rsidRDefault="2B0B9DC1" w14:paraId="30BB0099" w14:textId="2A672C8B">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Date Approved:</w:t>
            </w:r>
          </w:p>
          <w:p w:rsidR="2B0B9DC1" w:rsidP="2B0B9DC1" w:rsidRDefault="2B0B9DC1" w14:paraId="0D8BBA86" w14:textId="259359B5">
            <w:pPr>
              <w:spacing w:before="0" w:beforeAutospacing="off" w:after="0" w:afterAutospacing="off" w:line="259"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03/08/2026</w:t>
            </w:r>
          </w:p>
        </w:tc>
      </w:tr>
      <w:tr w:rsidR="2B0B9DC1" w:rsidTr="2B0B9DC1" w14:paraId="4AF2B502">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3BDCB169" w14:textId="45E60533">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Effective Date:</w:t>
            </w:r>
          </w:p>
          <w:p w:rsidR="2B0B9DC1" w:rsidP="2B0B9DC1" w:rsidRDefault="2B0B9DC1" w14:paraId="2889369F" w14:textId="03936BE1">
            <w:pPr>
              <w:spacing w:before="0" w:beforeAutospacing="off" w:after="0" w:afterAutospacing="off" w:line="259"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29/07/2026</w:t>
            </w: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6BD93071" w14:textId="32EBBEA0">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Reviewed By:</w:t>
            </w:r>
          </w:p>
          <w:p w:rsidR="2B0B9DC1" w:rsidP="2B0B9DC1" w:rsidRDefault="2B0B9DC1" w14:paraId="2993B6B7" w14:textId="785BD099">
            <w:pPr>
              <w:spacing w:after="0"/>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Sharon Needham</w:t>
            </w:r>
          </w:p>
          <w:p w:rsidR="2B0B9DC1" w:rsidP="2B0B9DC1" w:rsidRDefault="2B0B9DC1" w14:paraId="1ECB441E" w14:textId="44D2A086">
            <w:pPr>
              <w:spacing w:after="0"/>
              <w:rPr>
                <w:rFonts w:ascii="Calibri" w:hAnsi="Calibri" w:eastAsia="Calibri" w:cs="Calibri"/>
                <w:b w:val="0"/>
                <w:bCs w:val="0"/>
                <w:i w:val="0"/>
                <w:iCs w:val="0"/>
                <w:sz w:val="22"/>
                <w:szCs w:val="22"/>
              </w:rPr>
            </w:pPr>
          </w:p>
        </w:tc>
        <w:tc>
          <w:tcPr>
            <w:tcW w:w="4416" w:type="dxa"/>
            <w:gridSpan w:val="2"/>
            <w:tcBorders>
              <w:top w:val="single" w:sz="8"/>
              <w:left w:val="single" w:sz="8"/>
              <w:bottom w:val="single" w:sz="8"/>
              <w:right w:val="double" w:sz="4"/>
            </w:tcBorders>
            <w:tcMar>
              <w:left w:w="105" w:type="dxa"/>
              <w:right w:w="105" w:type="dxa"/>
            </w:tcMar>
            <w:vAlign w:val="top"/>
          </w:tcPr>
          <w:p w:rsidR="2B0B9DC1" w:rsidP="2B0B9DC1" w:rsidRDefault="2B0B9DC1" w14:paraId="663C505C" w14:textId="05CF6C07">
            <w:pPr>
              <w:spacing w:after="0"/>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Date Reviewed:</w:t>
            </w:r>
          </w:p>
          <w:p w:rsidR="2B0B9DC1" w:rsidP="2B0B9DC1" w:rsidRDefault="2B0B9DC1" w14:paraId="376AF959" w14:textId="3F69015D">
            <w:pPr>
              <w:spacing w:before="0" w:beforeAutospacing="off" w:after="0" w:afterAutospacing="off" w:line="259"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29/07/2026</w:t>
            </w:r>
          </w:p>
        </w:tc>
      </w:tr>
      <w:tr w:rsidR="2B0B9DC1" w:rsidTr="2B0B9DC1" w14:paraId="668972A7">
        <w:trPr>
          <w:trHeight w:val="420"/>
        </w:trPr>
        <w:tc>
          <w:tcPr>
            <w:tcW w:w="1770" w:type="dxa"/>
            <w:tcBorders>
              <w:top w:val="single" w:sz="8"/>
              <w:left w:val="double" w:sz="4"/>
              <w:bottom w:val="single" w:sz="8"/>
              <w:right w:val="single" w:sz="8"/>
            </w:tcBorders>
            <w:shd w:val="clear" w:color="auto" w:fill="83CAEB"/>
            <w:tcMar>
              <w:left w:w="105" w:type="dxa"/>
              <w:right w:w="105" w:type="dxa"/>
            </w:tcMar>
            <w:vAlign w:val="top"/>
          </w:tcPr>
          <w:p w:rsidR="2B0B9DC1" w:rsidP="2B0B9DC1" w:rsidRDefault="2B0B9DC1" w14:paraId="2D98ED20" w14:textId="467F2794">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Revision</w:t>
            </w:r>
          </w:p>
        </w:tc>
        <w:tc>
          <w:tcPr>
            <w:tcW w:w="3120" w:type="dxa"/>
            <w:tcBorders>
              <w:top w:val="single" w:sz="8"/>
              <w:left w:val="single" w:sz="8"/>
              <w:bottom w:val="single" w:sz="8"/>
              <w:right w:val="single" w:sz="8"/>
            </w:tcBorders>
            <w:shd w:val="clear" w:color="auto" w:fill="83CAEB"/>
            <w:tcMar>
              <w:left w:w="105" w:type="dxa"/>
              <w:right w:w="105" w:type="dxa"/>
            </w:tcMar>
            <w:vAlign w:val="top"/>
          </w:tcPr>
          <w:p w:rsidR="2B0B9DC1" w:rsidP="2B0B9DC1" w:rsidRDefault="2B0B9DC1" w14:paraId="75D9658A" w14:textId="313D982F">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Date</w:t>
            </w:r>
          </w:p>
        </w:tc>
        <w:tc>
          <w:tcPr>
            <w:tcW w:w="2211" w:type="dxa"/>
            <w:tcBorders>
              <w:top w:val="single" w:sz="8"/>
              <w:left w:val="single" w:sz="8"/>
              <w:bottom w:val="single" w:sz="8"/>
              <w:right w:val="double" w:sz="4"/>
            </w:tcBorders>
            <w:shd w:val="clear" w:color="auto" w:fill="83CAEB"/>
            <w:tcMar>
              <w:left w:w="105" w:type="dxa"/>
              <w:right w:w="105" w:type="dxa"/>
            </w:tcMar>
            <w:vAlign w:val="top"/>
          </w:tcPr>
          <w:p w:rsidR="2B0B9DC1" w:rsidP="2B0B9DC1" w:rsidRDefault="2B0B9DC1" w14:paraId="03BE5C62" w14:textId="2E34AA3D">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Description of changes</w:t>
            </w:r>
          </w:p>
        </w:tc>
        <w:tc>
          <w:tcPr>
            <w:tcW w:w="2205" w:type="dxa"/>
            <w:tcBorders>
              <w:top w:val="single" w:sz="8"/>
              <w:left w:val="single" w:sz="8"/>
              <w:bottom w:val="single" w:sz="8"/>
              <w:right w:val="double" w:sz="4"/>
            </w:tcBorders>
            <w:shd w:val="clear" w:color="auto" w:fill="83CAEB"/>
            <w:tcMar>
              <w:left w:w="105" w:type="dxa"/>
              <w:right w:w="105" w:type="dxa"/>
            </w:tcMar>
            <w:vAlign w:val="top"/>
          </w:tcPr>
          <w:p w:rsidR="2B0B9DC1" w:rsidP="2B0B9DC1" w:rsidRDefault="2B0B9DC1" w14:paraId="7DA98DE3" w14:textId="7CDC0962">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1"/>
                <w:bCs w:val="1"/>
                <w:i w:val="0"/>
                <w:iCs w:val="0"/>
                <w:sz w:val="22"/>
                <w:szCs w:val="22"/>
                <w:lang w:val="en-US"/>
              </w:rPr>
              <w:t>Requested By</w:t>
            </w:r>
          </w:p>
        </w:tc>
      </w:tr>
      <w:tr w:rsidR="2B0B9DC1" w:rsidTr="2B0B9DC1" w14:paraId="1A600E59">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1BEBC9F5" w14:textId="401D120A">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1.0</w:t>
            </w: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7F13B33E" w14:textId="024AD830">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09/04/2025</w:t>
            </w:r>
          </w:p>
        </w:tc>
        <w:tc>
          <w:tcPr>
            <w:tcW w:w="2211" w:type="dxa"/>
            <w:tcBorders>
              <w:top w:val="single" w:sz="8"/>
              <w:left w:val="single" w:sz="8"/>
              <w:bottom w:val="single" w:sz="8"/>
              <w:right w:val="double" w:sz="4"/>
            </w:tcBorders>
            <w:tcMar>
              <w:left w:w="105" w:type="dxa"/>
              <w:right w:w="105" w:type="dxa"/>
            </w:tcMar>
            <w:vAlign w:val="top"/>
          </w:tcPr>
          <w:p w:rsidR="2B0B9DC1" w:rsidP="2B0B9DC1" w:rsidRDefault="2B0B9DC1" w14:paraId="49F1E68E" w14:textId="57A01978">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Initial SOP Release</w:t>
            </w:r>
          </w:p>
        </w:tc>
        <w:tc>
          <w:tcPr>
            <w:tcW w:w="2205" w:type="dxa"/>
            <w:tcBorders>
              <w:top w:val="single" w:sz="8"/>
              <w:left w:val="single" w:sz="8"/>
              <w:bottom w:val="single" w:sz="8"/>
              <w:right w:val="double" w:sz="4"/>
            </w:tcBorders>
            <w:tcMar>
              <w:left w:w="105" w:type="dxa"/>
              <w:right w:w="105" w:type="dxa"/>
            </w:tcMar>
            <w:vAlign w:val="top"/>
          </w:tcPr>
          <w:p w:rsidR="2B0B9DC1" w:rsidP="2B0B9DC1" w:rsidRDefault="2B0B9DC1" w14:paraId="0F0BBBF0" w14:textId="66C4169A">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Lauren Baker</w:t>
            </w:r>
          </w:p>
        </w:tc>
      </w:tr>
      <w:tr w:rsidR="2B0B9DC1" w:rsidTr="2B0B9DC1" w14:paraId="4555B75D">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6111F8B8" w14:textId="0756B6E8">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1.1</w:t>
            </w: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1AA02051" w14:textId="07A9119D">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01/04/2026</w:t>
            </w:r>
          </w:p>
        </w:tc>
        <w:tc>
          <w:tcPr>
            <w:tcW w:w="2211" w:type="dxa"/>
            <w:tcBorders>
              <w:top w:val="single" w:sz="8"/>
              <w:left w:val="single" w:sz="8"/>
              <w:bottom w:val="single" w:sz="8"/>
              <w:right w:val="double" w:sz="4"/>
            </w:tcBorders>
            <w:tcMar>
              <w:left w:w="105" w:type="dxa"/>
              <w:right w:w="105" w:type="dxa"/>
            </w:tcMar>
            <w:vAlign w:val="top"/>
          </w:tcPr>
          <w:p w:rsidR="2B0B9DC1" w:rsidP="2B0B9DC1" w:rsidRDefault="2B0B9DC1" w14:paraId="3BF63265" w14:textId="5DD446F9">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No Changes made</w:t>
            </w:r>
          </w:p>
        </w:tc>
        <w:tc>
          <w:tcPr>
            <w:tcW w:w="2205" w:type="dxa"/>
            <w:tcBorders>
              <w:top w:val="single" w:sz="8"/>
              <w:left w:val="single" w:sz="8"/>
              <w:bottom w:val="single" w:sz="8"/>
              <w:right w:val="double" w:sz="4"/>
            </w:tcBorders>
            <w:tcMar>
              <w:left w:w="105" w:type="dxa"/>
              <w:right w:w="105" w:type="dxa"/>
            </w:tcMar>
            <w:vAlign w:val="top"/>
          </w:tcPr>
          <w:p w:rsidR="2B0B9DC1" w:rsidP="2B0B9DC1" w:rsidRDefault="2B0B9DC1" w14:paraId="579CCBA1" w14:textId="74B940EC">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annual review</w:t>
            </w:r>
          </w:p>
        </w:tc>
      </w:tr>
      <w:tr w:rsidR="2B0B9DC1" w:rsidTr="2B0B9DC1" w14:paraId="1713FA44">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1618E3F3" w14:textId="008C5CC8">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2.0</w:t>
            </w: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2399090C" w14:textId="492C49D5">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29/07/2026</w:t>
            </w:r>
          </w:p>
        </w:tc>
        <w:tc>
          <w:tcPr>
            <w:tcW w:w="2211" w:type="dxa"/>
            <w:tcBorders>
              <w:top w:val="single" w:sz="8"/>
              <w:left w:val="single" w:sz="8"/>
              <w:bottom w:val="single" w:sz="8"/>
              <w:right w:val="double" w:sz="4"/>
            </w:tcBorders>
            <w:tcMar>
              <w:left w:w="105" w:type="dxa"/>
              <w:right w:w="105" w:type="dxa"/>
            </w:tcMar>
            <w:vAlign w:val="top"/>
          </w:tcPr>
          <w:p w:rsidR="2B0B9DC1" w:rsidP="2B0B9DC1" w:rsidRDefault="2B0B9DC1" w14:paraId="24076445" w14:textId="32A7F441">
            <w:pPr>
              <w:spacing w:after="8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Reviewed in line with legislation changes and Safeguarding Policy Updates</w:t>
            </w:r>
          </w:p>
        </w:tc>
        <w:tc>
          <w:tcPr>
            <w:tcW w:w="2205" w:type="dxa"/>
            <w:tcBorders>
              <w:top w:val="single" w:sz="8"/>
              <w:left w:val="single" w:sz="8"/>
              <w:bottom w:val="single" w:sz="8"/>
              <w:right w:val="double" w:sz="4"/>
            </w:tcBorders>
            <w:tcMar>
              <w:left w:w="105" w:type="dxa"/>
              <w:right w:w="105" w:type="dxa"/>
            </w:tcMar>
            <w:vAlign w:val="top"/>
          </w:tcPr>
          <w:p w:rsidR="2B0B9DC1" w:rsidP="2B0B9DC1" w:rsidRDefault="2B0B9DC1" w14:paraId="0BCAC35F" w14:textId="64727393">
            <w:pPr>
              <w:spacing w:before="0" w:beforeAutospacing="off" w:after="80" w:afterAutospacing="off" w:line="259" w:lineRule="auto"/>
              <w:ind w:left="0" w:right="0"/>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US"/>
              </w:rPr>
              <w:t>Navigation HR</w:t>
            </w:r>
          </w:p>
        </w:tc>
      </w:tr>
      <w:tr w:rsidR="2B0B9DC1" w:rsidTr="2B0B9DC1" w14:paraId="01324CDA">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0ABE655F" w14:textId="731D8357">
            <w:pPr>
              <w:spacing w:after="80"/>
              <w:jc w:val="center"/>
              <w:rPr>
                <w:rFonts w:ascii="Calibri" w:hAnsi="Calibri" w:eastAsia="Calibri" w:cs="Calibri"/>
                <w:b w:val="0"/>
                <w:bCs w:val="0"/>
                <w:i w:val="0"/>
                <w:iCs w:val="0"/>
                <w:sz w:val="22"/>
                <w:szCs w:val="22"/>
              </w:rPr>
            </w:pP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066DE601" w14:textId="71FC525A">
            <w:pPr>
              <w:spacing w:after="80"/>
              <w:jc w:val="center"/>
              <w:rPr>
                <w:rFonts w:ascii="Calibri" w:hAnsi="Calibri" w:eastAsia="Calibri" w:cs="Calibri"/>
                <w:b w:val="0"/>
                <w:bCs w:val="0"/>
                <w:i w:val="0"/>
                <w:iCs w:val="0"/>
                <w:sz w:val="22"/>
                <w:szCs w:val="22"/>
              </w:rPr>
            </w:pPr>
          </w:p>
        </w:tc>
        <w:tc>
          <w:tcPr>
            <w:tcW w:w="2211" w:type="dxa"/>
            <w:tcBorders>
              <w:top w:val="single" w:sz="8"/>
              <w:left w:val="single" w:sz="8"/>
              <w:bottom w:val="single" w:sz="8"/>
              <w:right w:val="double" w:sz="4"/>
            </w:tcBorders>
            <w:tcMar>
              <w:left w:w="105" w:type="dxa"/>
              <w:right w:w="105" w:type="dxa"/>
            </w:tcMar>
            <w:vAlign w:val="top"/>
          </w:tcPr>
          <w:p w:rsidR="2B0B9DC1" w:rsidP="2B0B9DC1" w:rsidRDefault="2B0B9DC1" w14:paraId="44192CF6" w14:textId="3E938553">
            <w:pPr>
              <w:spacing w:after="80"/>
              <w:jc w:val="center"/>
              <w:rPr>
                <w:rFonts w:ascii="Calibri" w:hAnsi="Calibri" w:eastAsia="Calibri" w:cs="Calibri"/>
                <w:b w:val="0"/>
                <w:bCs w:val="0"/>
                <w:i w:val="0"/>
                <w:iCs w:val="0"/>
                <w:sz w:val="22"/>
                <w:szCs w:val="22"/>
              </w:rPr>
            </w:pPr>
          </w:p>
        </w:tc>
        <w:tc>
          <w:tcPr>
            <w:tcW w:w="2205" w:type="dxa"/>
            <w:tcBorders>
              <w:top w:val="single" w:sz="8"/>
              <w:left w:val="single" w:sz="8"/>
              <w:bottom w:val="single" w:sz="8"/>
              <w:right w:val="double" w:sz="4"/>
            </w:tcBorders>
            <w:tcMar>
              <w:left w:w="105" w:type="dxa"/>
              <w:right w:w="105" w:type="dxa"/>
            </w:tcMar>
            <w:vAlign w:val="top"/>
          </w:tcPr>
          <w:p w:rsidR="2B0B9DC1" w:rsidP="2B0B9DC1" w:rsidRDefault="2B0B9DC1" w14:paraId="57333632" w14:textId="44C88892">
            <w:pPr>
              <w:spacing w:after="80"/>
              <w:jc w:val="center"/>
              <w:rPr>
                <w:rFonts w:ascii="Calibri" w:hAnsi="Calibri" w:eastAsia="Calibri" w:cs="Calibri"/>
                <w:b w:val="0"/>
                <w:bCs w:val="0"/>
                <w:i w:val="0"/>
                <w:iCs w:val="0"/>
                <w:sz w:val="22"/>
                <w:szCs w:val="22"/>
              </w:rPr>
            </w:pPr>
          </w:p>
        </w:tc>
      </w:tr>
      <w:tr w:rsidR="2B0B9DC1" w:rsidTr="2B0B9DC1" w14:paraId="4BF6E468">
        <w:trPr>
          <w:trHeight w:val="420"/>
        </w:trPr>
        <w:tc>
          <w:tcPr>
            <w:tcW w:w="1770" w:type="dxa"/>
            <w:tcBorders>
              <w:top w:val="single" w:sz="8"/>
              <w:left w:val="double" w:sz="4"/>
              <w:bottom w:val="single" w:sz="8"/>
              <w:right w:val="single" w:sz="8"/>
            </w:tcBorders>
            <w:tcMar>
              <w:left w:w="105" w:type="dxa"/>
              <w:right w:w="105" w:type="dxa"/>
            </w:tcMar>
            <w:vAlign w:val="top"/>
          </w:tcPr>
          <w:p w:rsidR="2B0B9DC1" w:rsidP="2B0B9DC1" w:rsidRDefault="2B0B9DC1" w14:paraId="486C8F90" w14:textId="41DEAD6F">
            <w:pPr>
              <w:spacing w:after="80"/>
              <w:jc w:val="center"/>
              <w:rPr>
                <w:rFonts w:ascii="Calibri" w:hAnsi="Calibri" w:eastAsia="Calibri" w:cs="Calibri"/>
                <w:b w:val="0"/>
                <w:bCs w:val="0"/>
                <w:i w:val="0"/>
                <w:iCs w:val="0"/>
                <w:sz w:val="22"/>
                <w:szCs w:val="22"/>
              </w:rPr>
            </w:pPr>
          </w:p>
        </w:tc>
        <w:tc>
          <w:tcPr>
            <w:tcW w:w="3120" w:type="dxa"/>
            <w:tcBorders>
              <w:top w:val="single" w:sz="8"/>
              <w:left w:val="single" w:sz="8"/>
              <w:bottom w:val="single" w:sz="8"/>
              <w:right w:val="single" w:sz="8"/>
            </w:tcBorders>
            <w:tcMar>
              <w:left w:w="105" w:type="dxa"/>
              <w:right w:w="105" w:type="dxa"/>
            </w:tcMar>
            <w:vAlign w:val="top"/>
          </w:tcPr>
          <w:p w:rsidR="2B0B9DC1" w:rsidP="2B0B9DC1" w:rsidRDefault="2B0B9DC1" w14:paraId="2F332013" w14:textId="74D0E852">
            <w:pPr>
              <w:spacing w:after="80"/>
              <w:jc w:val="center"/>
              <w:rPr>
                <w:rFonts w:ascii="Calibri" w:hAnsi="Calibri" w:eastAsia="Calibri" w:cs="Calibri"/>
                <w:b w:val="0"/>
                <w:bCs w:val="0"/>
                <w:i w:val="0"/>
                <w:iCs w:val="0"/>
                <w:sz w:val="22"/>
                <w:szCs w:val="22"/>
              </w:rPr>
            </w:pPr>
          </w:p>
        </w:tc>
        <w:tc>
          <w:tcPr>
            <w:tcW w:w="2211" w:type="dxa"/>
            <w:tcBorders>
              <w:top w:val="single" w:sz="8"/>
              <w:left w:val="single" w:sz="8"/>
              <w:bottom w:val="single" w:sz="8"/>
              <w:right w:val="double" w:sz="4"/>
            </w:tcBorders>
            <w:tcMar>
              <w:left w:w="105" w:type="dxa"/>
              <w:right w:w="105" w:type="dxa"/>
            </w:tcMar>
            <w:vAlign w:val="top"/>
          </w:tcPr>
          <w:p w:rsidR="2B0B9DC1" w:rsidP="2B0B9DC1" w:rsidRDefault="2B0B9DC1" w14:paraId="28BBCF83" w14:textId="2D50DF04">
            <w:pPr>
              <w:spacing w:after="80"/>
              <w:jc w:val="center"/>
              <w:rPr>
                <w:rFonts w:ascii="Calibri" w:hAnsi="Calibri" w:eastAsia="Calibri" w:cs="Calibri"/>
                <w:b w:val="0"/>
                <w:bCs w:val="0"/>
                <w:i w:val="0"/>
                <w:iCs w:val="0"/>
                <w:sz w:val="22"/>
                <w:szCs w:val="22"/>
              </w:rPr>
            </w:pPr>
          </w:p>
        </w:tc>
        <w:tc>
          <w:tcPr>
            <w:tcW w:w="2205" w:type="dxa"/>
            <w:tcBorders>
              <w:top w:val="single" w:sz="8"/>
              <w:left w:val="single" w:sz="8"/>
              <w:bottom w:val="single" w:sz="8"/>
              <w:right w:val="double" w:sz="4"/>
            </w:tcBorders>
            <w:tcMar>
              <w:left w:w="105" w:type="dxa"/>
              <w:right w:w="105" w:type="dxa"/>
            </w:tcMar>
            <w:vAlign w:val="top"/>
          </w:tcPr>
          <w:p w:rsidR="2B0B9DC1" w:rsidP="2B0B9DC1" w:rsidRDefault="2B0B9DC1" w14:paraId="57F8BCC0" w14:textId="113B5115">
            <w:pPr>
              <w:spacing w:after="80"/>
              <w:jc w:val="center"/>
              <w:rPr>
                <w:rFonts w:ascii="Calibri" w:hAnsi="Calibri" w:eastAsia="Calibri" w:cs="Calibri"/>
                <w:b w:val="0"/>
                <w:bCs w:val="0"/>
                <w:i w:val="0"/>
                <w:iCs w:val="0"/>
                <w:sz w:val="22"/>
                <w:szCs w:val="22"/>
              </w:rPr>
            </w:pPr>
          </w:p>
        </w:tc>
      </w:tr>
    </w:tbl>
    <w:p w:rsidR="2B0B9DC1" w:rsidP="2B0B9DC1" w:rsidRDefault="2B0B9DC1" w14:paraId="5BD48E3B" w14:textId="4E54A12B">
      <w:pPr>
        <w:keepNext w:val="1"/>
        <w:bidi w:val="0"/>
        <w:spacing w:before="240" w:after="24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05890E78" w14:textId="4E036402">
      <w:pPr>
        <w:pStyle w:val="Normal"/>
        <w:spacing w:after="120" w:line="240" w:lineRule="auto"/>
        <w:rPr>
          <w:rFonts w:ascii="Calibri" w:hAnsi="Calibri" w:eastAsia="Times New Roman" w:cs="Calibri"/>
          <w:lang w:eastAsia="en-GB"/>
        </w:rPr>
      </w:pPr>
    </w:p>
    <w:p w:rsidR="2B0B9DC1" w:rsidRDefault="2B0B9DC1" w14:paraId="4120E962" w14:textId="3E82DEDE">
      <w:r>
        <w:br w:type="page"/>
      </w:r>
    </w:p>
    <w:p w:rsidR="2B0B9DC1" w:rsidP="2B0B9DC1" w:rsidRDefault="2B0B9DC1" w14:paraId="4AA3473C" w14:textId="170B3BFD">
      <w:pPr>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82EF17C" w14:textId="6F9A1053">
      <w:pPr>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r w:rsidR="45A4C302">
        <w:drawing>
          <wp:inline wp14:editId="76493E57" wp14:anchorId="216896A1">
            <wp:extent cx="5762625" cy="2809875"/>
            <wp:effectExtent l="0" t="0" r="0" b="0"/>
            <wp:docPr id="8136459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13645923" name="Picture 813645923"/>
                    <pic:cNvPicPr/>
                  </pic:nvPicPr>
                  <pic:blipFill>
                    <a:blip xmlns:r="http://schemas.openxmlformats.org/officeDocument/2006/relationships" r:embed="rId584185004">
                      <a:extLst>
                        <a:ext uri="{28A0092B-C50C-407E-A947-70E740481C1C}">
                          <a14:useLocalDpi xmlns:a14="http://schemas.microsoft.com/office/drawing/2010/main"/>
                        </a:ext>
                      </a:extLst>
                    </a:blip>
                    <a:stretch>
                      <a:fillRect/>
                    </a:stretch>
                  </pic:blipFill>
                  <pic:spPr>
                    <a:xfrm>
                      <a:off x="0" y="0"/>
                      <a:ext cx="5762625" cy="2809875"/>
                    </a:xfrm>
                    <a:prstGeom prst="rect">
                      <a:avLst/>
                    </a:prstGeom>
                  </pic:spPr>
                </pic:pic>
              </a:graphicData>
            </a:graphic>
          </wp:inline>
        </w:drawing>
      </w:r>
    </w:p>
    <w:p w:rsidR="2B0B9DC1" w:rsidP="2B0B9DC1" w:rsidRDefault="2B0B9DC1" w14:paraId="18431A16" w14:textId="738F7D42">
      <w:pPr>
        <w:jc w:val="center"/>
        <w:rPr>
          <w:rFonts w:ascii="Calibri" w:hAnsi="Calibri" w:eastAsia="Calibri" w:cs="Calibri"/>
          <w:b w:val="0"/>
          <w:bCs w:val="0"/>
          <w:i w:val="0"/>
          <w:iCs w:val="0"/>
          <w:caps w:val="0"/>
          <w:smallCaps w:val="0"/>
          <w:noProof w:val="0"/>
          <w:color w:val="000000" w:themeColor="text1" w:themeTint="FF" w:themeShade="FF"/>
          <w:sz w:val="52"/>
          <w:szCs w:val="52"/>
          <w:lang w:val="en-GB"/>
        </w:rPr>
      </w:pPr>
    </w:p>
    <w:p w:rsidR="2B0B9DC1" w:rsidP="2B0B9DC1" w:rsidRDefault="2B0B9DC1" w14:paraId="1B9A90F0" w14:textId="581A3A45">
      <w:pPr>
        <w:jc w:val="center"/>
        <w:rPr>
          <w:rFonts w:ascii="Calibri" w:hAnsi="Calibri" w:eastAsia="Calibri" w:cs="Calibri"/>
          <w:b w:val="0"/>
          <w:bCs w:val="0"/>
          <w:i w:val="0"/>
          <w:iCs w:val="0"/>
          <w:caps w:val="0"/>
          <w:smallCaps w:val="0"/>
          <w:noProof w:val="0"/>
          <w:color w:val="000000" w:themeColor="text1" w:themeTint="FF" w:themeShade="FF"/>
          <w:sz w:val="48"/>
          <w:szCs w:val="48"/>
          <w:lang w:val="en-GB"/>
        </w:rPr>
      </w:pPr>
    </w:p>
    <w:p w:rsidR="45A4C302" w:rsidP="2B0B9DC1" w:rsidRDefault="45A4C302" w14:paraId="4216A692" w14:textId="4F5564B6">
      <w:pPr>
        <w:jc w:val="center"/>
        <w:rPr>
          <w:rFonts w:ascii="Calibri" w:hAnsi="Calibri" w:eastAsia="Calibri" w:cs="Calibri"/>
          <w:b w:val="0"/>
          <w:bCs w:val="0"/>
          <w:i w:val="0"/>
          <w:iCs w:val="0"/>
          <w:caps w:val="0"/>
          <w:smallCaps w:val="0"/>
          <w:noProof w:val="0"/>
          <w:color w:val="000000" w:themeColor="text1" w:themeTint="FF" w:themeShade="FF"/>
          <w:sz w:val="48"/>
          <w:szCs w:val="4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48"/>
          <w:szCs w:val="48"/>
          <w:lang w:val="en-GB"/>
        </w:rPr>
        <w:t>SAFEGUARDING ADULTS</w:t>
      </w:r>
    </w:p>
    <w:p w:rsidR="45A4C302" w:rsidP="2B0B9DC1" w:rsidRDefault="45A4C302" w14:paraId="46C31B80" w14:textId="7DB9471B">
      <w:pPr>
        <w:jc w:val="center"/>
        <w:rPr>
          <w:rFonts w:ascii="Calibri" w:hAnsi="Calibri" w:eastAsia="Calibri" w:cs="Calibri"/>
          <w:b w:val="0"/>
          <w:bCs w:val="0"/>
          <w:i w:val="0"/>
          <w:iCs w:val="0"/>
          <w:caps w:val="0"/>
          <w:smallCaps w:val="0"/>
          <w:noProof w:val="0"/>
          <w:color w:val="000000" w:themeColor="text1" w:themeTint="FF" w:themeShade="FF"/>
          <w:sz w:val="48"/>
          <w:szCs w:val="4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48"/>
          <w:szCs w:val="48"/>
          <w:lang w:val="en-GB"/>
        </w:rPr>
        <w:t>POLICY &amp; GUIDANCE</w:t>
      </w:r>
    </w:p>
    <w:p w:rsidR="2B0B9DC1" w:rsidP="2B0B9DC1" w:rsidRDefault="2B0B9DC1" w14:paraId="7AEFC645" w14:textId="11969724">
      <w:pPr>
        <w:rPr>
          <w:rFonts w:ascii="Calibri" w:hAnsi="Calibri" w:eastAsia="Calibri" w:cs="Calibri"/>
          <w:b w:val="0"/>
          <w:bCs w:val="0"/>
          <w:i w:val="0"/>
          <w:iCs w:val="0"/>
          <w:caps w:val="0"/>
          <w:smallCaps w:val="0"/>
          <w:noProof w:val="0"/>
          <w:color w:val="000000" w:themeColor="text1" w:themeTint="FF" w:themeShade="FF"/>
          <w:sz w:val="44"/>
          <w:szCs w:val="44"/>
          <w:lang w:val="en-GB"/>
        </w:rPr>
      </w:pPr>
    </w:p>
    <w:p w:rsidR="2B0B9DC1" w:rsidP="2B0B9DC1" w:rsidRDefault="2B0B9DC1" w14:paraId="648CC9F6" w14:textId="1F6D69BB">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RDefault="2B0B9DC1" w14:paraId="78EE0EA1" w14:textId="0CFBF437">
      <w:r>
        <w:br w:type="page"/>
      </w:r>
    </w:p>
    <w:p w:rsidR="45A4C302" w:rsidP="2B0B9DC1" w:rsidRDefault="45A4C302" w14:paraId="53CF31BD" w14:textId="3D24B678">
      <w:pPr>
        <w:ind w:left="-851"/>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Policy Review and Action Log</w:t>
      </w:r>
    </w:p>
    <w:p w:rsidR="2B0B9DC1" w:rsidP="2B0B9DC1" w:rsidRDefault="2B0B9DC1" w14:paraId="76B41554" w14:textId="22FF2DFF">
      <w:pPr>
        <w:ind w:left="-851"/>
        <w:rPr>
          <w:rFonts w:ascii="Calibri" w:hAnsi="Calibri" w:eastAsia="Calibri" w:cs="Calibri"/>
          <w:b w:val="0"/>
          <w:bCs w:val="0"/>
          <w:i w:val="0"/>
          <w:iCs w:val="0"/>
          <w:caps w:val="0"/>
          <w:smallCaps w:val="0"/>
          <w:noProof w:val="0"/>
          <w:color w:val="000000" w:themeColor="text1" w:themeTint="FF" w:themeShade="FF"/>
          <w:sz w:val="28"/>
          <w:szCs w:val="28"/>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755"/>
        <w:gridCol w:w="2175"/>
        <w:gridCol w:w="3555"/>
        <w:gridCol w:w="1485"/>
      </w:tblGrid>
      <w:tr w:rsidR="2B0B9DC1" w:rsidTr="2B0B9DC1" w14:paraId="76EC0CE1">
        <w:trPr>
          <w:trHeight w:val="285"/>
        </w:trPr>
        <w:tc>
          <w:tcPr>
            <w:tcW w:w="1755" w:type="dxa"/>
            <w:tcBorders>
              <w:top w:val="single" w:sz="6"/>
              <w:left w:val="single" w:sz="6"/>
            </w:tcBorders>
            <w:tcMar>
              <w:left w:w="90" w:type="dxa"/>
              <w:right w:w="90" w:type="dxa"/>
            </w:tcMar>
            <w:vAlign w:val="top"/>
          </w:tcPr>
          <w:p w:rsidR="2B0B9DC1" w:rsidP="2B0B9DC1" w:rsidRDefault="2B0B9DC1" w14:paraId="4551889D" w14:textId="0B696E8C">
            <w:pPr>
              <w:ind w:left="2"/>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1"/>
                <w:bCs w:val="1"/>
                <w:i w:val="0"/>
                <w:iCs w:val="0"/>
                <w:color w:val="000000" w:themeColor="text1" w:themeTint="FF" w:themeShade="FF"/>
                <w:sz w:val="22"/>
                <w:szCs w:val="22"/>
                <w:lang w:val="en-GB"/>
              </w:rPr>
              <w:t xml:space="preserve">Updated Date </w:t>
            </w:r>
          </w:p>
        </w:tc>
        <w:tc>
          <w:tcPr>
            <w:tcW w:w="2175" w:type="dxa"/>
            <w:tcBorders>
              <w:top w:val="single" w:sz="6"/>
            </w:tcBorders>
            <w:tcMar>
              <w:left w:w="90" w:type="dxa"/>
              <w:right w:w="90" w:type="dxa"/>
            </w:tcMar>
            <w:vAlign w:val="top"/>
          </w:tcPr>
          <w:p w:rsidR="2B0B9DC1" w:rsidP="2B0B9DC1" w:rsidRDefault="2B0B9DC1" w14:paraId="2E37B341" w14:textId="4C49897B">
            <w:pPr>
              <w:ind w:left="2"/>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1"/>
                <w:bCs w:val="1"/>
                <w:i w:val="0"/>
                <w:iCs w:val="0"/>
                <w:color w:val="000000" w:themeColor="text1" w:themeTint="FF" w:themeShade="FF"/>
                <w:sz w:val="22"/>
                <w:szCs w:val="22"/>
                <w:lang w:val="en-GB"/>
              </w:rPr>
              <w:t xml:space="preserve">Updated by </w:t>
            </w:r>
          </w:p>
        </w:tc>
        <w:tc>
          <w:tcPr>
            <w:tcW w:w="3555" w:type="dxa"/>
            <w:tcBorders>
              <w:top w:val="single" w:sz="6"/>
            </w:tcBorders>
            <w:tcMar>
              <w:left w:w="90" w:type="dxa"/>
              <w:right w:w="90" w:type="dxa"/>
            </w:tcMar>
            <w:vAlign w:val="top"/>
          </w:tcPr>
          <w:p w:rsidR="2B0B9DC1" w:rsidP="2B0B9DC1" w:rsidRDefault="2B0B9DC1" w14:paraId="44E47D13" w14:textId="394E31FD">
            <w:pPr>
              <w:ind w:left="2"/>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1"/>
                <w:bCs w:val="1"/>
                <w:i w:val="0"/>
                <w:iCs w:val="0"/>
                <w:color w:val="000000" w:themeColor="text1" w:themeTint="FF" w:themeShade="FF"/>
                <w:sz w:val="22"/>
                <w:szCs w:val="22"/>
                <w:lang w:val="en-GB"/>
              </w:rPr>
              <w:t xml:space="preserve">Changes Made </w:t>
            </w:r>
          </w:p>
        </w:tc>
        <w:tc>
          <w:tcPr>
            <w:tcW w:w="1485" w:type="dxa"/>
            <w:tcBorders>
              <w:top w:val="single" w:sz="6"/>
              <w:right w:val="single" w:sz="6"/>
            </w:tcBorders>
            <w:tcMar>
              <w:left w:w="90" w:type="dxa"/>
              <w:right w:w="90" w:type="dxa"/>
            </w:tcMar>
            <w:vAlign w:val="top"/>
          </w:tcPr>
          <w:p w:rsidR="2B0B9DC1" w:rsidP="2B0B9DC1" w:rsidRDefault="2B0B9DC1" w14:paraId="278F2A77" w14:textId="3479A13C">
            <w:pP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1"/>
                <w:bCs w:val="1"/>
                <w:i w:val="0"/>
                <w:iCs w:val="0"/>
                <w:color w:val="000000" w:themeColor="text1" w:themeTint="FF" w:themeShade="FF"/>
                <w:sz w:val="22"/>
                <w:szCs w:val="22"/>
                <w:lang w:val="en-GB"/>
              </w:rPr>
              <w:t xml:space="preserve">Review Date </w:t>
            </w:r>
          </w:p>
        </w:tc>
      </w:tr>
      <w:tr w:rsidR="2B0B9DC1" w:rsidTr="2B0B9DC1" w14:paraId="53389C2D">
        <w:trPr>
          <w:trHeight w:val="285"/>
        </w:trPr>
        <w:tc>
          <w:tcPr>
            <w:tcW w:w="1755" w:type="dxa"/>
            <w:tcBorders>
              <w:left w:val="single" w:sz="6"/>
            </w:tcBorders>
            <w:tcMar>
              <w:left w:w="90" w:type="dxa"/>
              <w:right w:w="90" w:type="dxa"/>
            </w:tcMar>
            <w:vAlign w:val="top"/>
          </w:tcPr>
          <w:p w:rsidR="2B0B9DC1" w:rsidP="2B0B9DC1" w:rsidRDefault="2B0B9DC1" w14:paraId="04449DBA" w14:textId="0B70A74F">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Implemented </w:t>
            </w:r>
          </w:p>
        </w:tc>
        <w:tc>
          <w:tcPr>
            <w:tcW w:w="2175" w:type="dxa"/>
            <w:tcMar>
              <w:left w:w="90" w:type="dxa"/>
              <w:right w:w="90" w:type="dxa"/>
            </w:tcMar>
            <w:vAlign w:val="top"/>
          </w:tcPr>
          <w:p w:rsidR="2B0B9DC1" w:rsidP="2B0B9DC1" w:rsidRDefault="2B0B9DC1" w14:paraId="4BB78B55" w14:textId="1F8FF030">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w:t>
            </w:r>
          </w:p>
        </w:tc>
        <w:tc>
          <w:tcPr>
            <w:tcW w:w="3555" w:type="dxa"/>
            <w:tcMar>
              <w:left w:w="90" w:type="dxa"/>
              <w:right w:w="90" w:type="dxa"/>
            </w:tcMar>
            <w:vAlign w:val="top"/>
          </w:tcPr>
          <w:p w:rsidR="2B0B9DC1" w:rsidP="2B0B9DC1" w:rsidRDefault="2B0B9DC1" w14:paraId="252A3CA3" w14:textId="1651C94E">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w:t>
            </w:r>
          </w:p>
        </w:tc>
        <w:tc>
          <w:tcPr>
            <w:tcW w:w="1485" w:type="dxa"/>
            <w:tcBorders>
              <w:right w:val="single" w:sz="6"/>
            </w:tcBorders>
            <w:tcMar>
              <w:left w:w="90" w:type="dxa"/>
              <w:right w:w="90" w:type="dxa"/>
            </w:tcMar>
            <w:vAlign w:val="top"/>
          </w:tcPr>
          <w:p w:rsidR="2B0B9DC1" w:rsidP="2B0B9DC1" w:rsidRDefault="2B0B9DC1" w14:paraId="12C34865" w14:textId="787B51C1">
            <w:pPr>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June 2022 </w:t>
            </w:r>
          </w:p>
        </w:tc>
      </w:tr>
      <w:tr w:rsidR="2B0B9DC1" w:rsidTr="2B0B9DC1" w14:paraId="3E1ECE6B">
        <w:trPr>
          <w:trHeight w:val="285"/>
        </w:trPr>
        <w:tc>
          <w:tcPr>
            <w:tcW w:w="1755" w:type="dxa"/>
            <w:tcBorders>
              <w:left w:val="single" w:sz="6"/>
            </w:tcBorders>
            <w:tcMar>
              <w:left w:w="90" w:type="dxa"/>
              <w:right w:w="90" w:type="dxa"/>
            </w:tcMar>
            <w:vAlign w:val="top"/>
          </w:tcPr>
          <w:p w:rsidR="2B0B9DC1" w:rsidP="2B0B9DC1" w:rsidRDefault="2B0B9DC1" w14:paraId="0B507157" w14:textId="3F2DE36C">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06/2024 </w:t>
            </w:r>
          </w:p>
        </w:tc>
        <w:tc>
          <w:tcPr>
            <w:tcW w:w="2175" w:type="dxa"/>
            <w:tcMar>
              <w:left w:w="90" w:type="dxa"/>
              <w:right w:w="90" w:type="dxa"/>
            </w:tcMar>
            <w:vAlign w:val="top"/>
          </w:tcPr>
          <w:p w:rsidR="2B0B9DC1" w:rsidP="2B0B9DC1" w:rsidRDefault="2B0B9DC1" w14:paraId="7A995963" w14:textId="75BA8F6B">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Sharon Needham &amp; </w:t>
            </w:r>
          </w:p>
          <w:p w:rsidR="2B0B9DC1" w:rsidP="2B0B9DC1" w:rsidRDefault="2B0B9DC1" w14:paraId="726BACA7" w14:textId="1EA554DD">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Leanne Weaver </w:t>
            </w:r>
          </w:p>
        </w:tc>
        <w:tc>
          <w:tcPr>
            <w:tcW w:w="3555" w:type="dxa"/>
            <w:tcMar>
              <w:left w:w="90" w:type="dxa"/>
              <w:right w:w="90" w:type="dxa"/>
            </w:tcMar>
            <w:vAlign w:val="top"/>
          </w:tcPr>
          <w:p w:rsidR="2B0B9DC1" w:rsidP="2B0B9DC1" w:rsidRDefault="2B0B9DC1" w14:paraId="57B29EA0" w14:textId="44B53118">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Updated &amp; approved  </w:t>
            </w:r>
          </w:p>
        </w:tc>
        <w:tc>
          <w:tcPr>
            <w:tcW w:w="1485" w:type="dxa"/>
            <w:tcBorders>
              <w:right w:val="single" w:sz="6"/>
            </w:tcBorders>
            <w:tcMar>
              <w:left w:w="90" w:type="dxa"/>
              <w:right w:w="90" w:type="dxa"/>
            </w:tcMar>
            <w:vAlign w:val="top"/>
          </w:tcPr>
          <w:p w:rsidR="2B0B9DC1" w:rsidP="2B0B9DC1" w:rsidRDefault="2B0B9DC1" w14:paraId="285087D9" w14:textId="06ADA4B5">
            <w:pPr>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June 2025 </w:t>
            </w:r>
          </w:p>
        </w:tc>
      </w:tr>
      <w:tr w:rsidR="2B0B9DC1" w:rsidTr="2B0B9DC1" w14:paraId="54918567">
        <w:trPr>
          <w:trHeight w:val="285"/>
        </w:trPr>
        <w:tc>
          <w:tcPr>
            <w:tcW w:w="1755" w:type="dxa"/>
            <w:tcBorders>
              <w:left w:val="single" w:sz="6"/>
            </w:tcBorders>
            <w:tcMar>
              <w:left w:w="90" w:type="dxa"/>
              <w:right w:w="90" w:type="dxa"/>
            </w:tcMar>
            <w:vAlign w:val="top"/>
          </w:tcPr>
          <w:p w:rsidR="2B0B9DC1" w:rsidP="2B0B9DC1" w:rsidRDefault="2B0B9DC1" w14:paraId="6162C8A3" w14:textId="3DCDD4F0">
            <w:pPr>
              <w:spacing w:before="0" w:beforeAutospacing="off" w:after="160" w:afterAutospacing="off" w:line="259" w:lineRule="auto"/>
              <w:ind w:left="2" w:right="0"/>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June &amp; July 2026</w:t>
            </w:r>
          </w:p>
        </w:tc>
        <w:tc>
          <w:tcPr>
            <w:tcW w:w="2175" w:type="dxa"/>
            <w:tcMar>
              <w:left w:w="90" w:type="dxa"/>
              <w:right w:w="90" w:type="dxa"/>
            </w:tcMar>
            <w:vAlign w:val="top"/>
          </w:tcPr>
          <w:p w:rsidR="2B0B9DC1" w:rsidP="2B0B9DC1" w:rsidRDefault="2B0B9DC1" w14:paraId="0240B3A4" w14:textId="0F1BBD1F">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Navigation HR</w:t>
            </w:r>
          </w:p>
        </w:tc>
        <w:tc>
          <w:tcPr>
            <w:tcW w:w="3555" w:type="dxa"/>
            <w:tcMar>
              <w:left w:w="90" w:type="dxa"/>
              <w:right w:w="90" w:type="dxa"/>
            </w:tcMar>
            <w:vAlign w:val="top"/>
          </w:tcPr>
          <w:p w:rsidR="2B0B9DC1" w:rsidP="2B0B9DC1" w:rsidRDefault="2B0B9DC1" w14:paraId="12A27B19" w14:textId="627229ED">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Full re-write and redesign in line with regulation and legal changes</w:t>
            </w:r>
          </w:p>
          <w:p w:rsidR="2B0B9DC1" w:rsidP="2B0B9DC1" w:rsidRDefault="2B0B9DC1" w14:paraId="4FA55327" w14:textId="26E5794C">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Use of company policy template</w:t>
            </w:r>
          </w:p>
        </w:tc>
        <w:tc>
          <w:tcPr>
            <w:tcW w:w="1485" w:type="dxa"/>
            <w:tcBorders>
              <w:right w:val="single" w:sz="6"/>
            </w:tcBorders>
            <w:tcMar>
              <w:left w:w="90" w:type="dxa"/>
              <w:right w:w="90" w:type="dxa"/>
            </w:tcMar>
            <w:vAlign w:val="top"/>
          </w:tcPr>
          <w:p w:rsidR="2B0B9DC1" w:rsidP="2B0B9DC1" w:rsidRDefault="2B0B9DC1" w14:paraId="6F58F601" w14:textId="3CCC47E5">
            <w:pPr>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N/A</w:t>
            </w:r>
          </w:p>
        </w:tc>
      </w:tr>
      <w:tr w:rsidR="2B0B9DC1" w:rsidTr="2B0B9DC1" w14:paraId="28152DD7">
        <w:trPr>
          <w:trHeight w:val="285"/>
        </w:trPr>
        <w:tc>
          <w:tcPr>
            <w:tcW w:w="1755" w:type="dxa"/>
            <w:tcBorders>
              <w:left w:val="single" w:sz="6"/>
            </w:tcBorders>
            <w:tcMar>
              <w:left w:w="90" w:type="dxa"/>
              <w:right w:w="90" w:type="dxa"/>
            </w:tcMar>
            <w:vAlign w:val="top"/>
          </w:tcPr>
          <w:p w:rsidR="2B0B9DC1" w:rsidP="2B0B9DC1" w:rsidRDefault="2B0B9DC1" w14:paraId="681C66EF" w14:textId="3E669CD1">
            <w:pPr>
              <w:spacing w:before="0" w:beforeAutospacing="off" w:after="160" w:afterAutospacing="off" w:line="259" w:lineRule="auto"/>
              <w:ind w:left="2" w:right="0"/>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29/07/2026</w:t>
            </w:r>
          </w:p>
        </w:tc>
        <w:tc>
          <w:tcPr>
            <w:tcW w:w="2175" w:type="dxa"/>
            <w:tcMar>
              <w:left w:w="90" w:type="dxa"/>
              <w:right w:w="90" w:type="dxa"/>
            </w:tcMar>
            <w:vAlign w:val="top"/>
          </w:tcPr>
          <w:p w:rsidR="2B0B9DC1" w:rsidP="2B0B9DC1" w:rsidRDefault="2B0B9DC1" w14:paraId="3AFCEEA9" w14:textId="68FDF4F5">
            <w:pPr>
              <w:spacing w:before="0" w:beforeAutospacing="off" w:after="160" w:afterAutospacing="off" w:line="259" w:lineRule="auto"/>
              <w:ind w:left="2" w:right="0"/>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Review and Approval by DSL (Leanne Weaver)</w:t>
            </w:r>
          </w:p>
        </w:tc>
        <w:tc>
          <w:tcPr>
            <w:tcW w:w="3555" w:type="dxa"/>
            <w:tcMar>
              <w:left w:w="90" w:type="dxa"/>
              <w:right w:w="90" w:type="dxa"/>
            </w:tcMar>
            <w:vAlign w:val="top"/>
          </w:tcPr>
          <w:p w:rsidR="2B0B9DC1" w:rsidP="2B0B9DC1" w:rsidRDefault="2B0B9DC1" w14:paraId="59AD337F" w14:textId="0AA2CDCC">
            <w:pPr>
              <w:ind w:left="2"/>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Signature Added</w:t>
            </w:r>
          </w:p>
        </w:tc>
        <w:tc>
          <w:tcPr>
            <w:tcW w:w="1485" w:type="dxa"/>
            <w:tcBorders>
              <w:right w:val="single" w:sz="6"/>
            </w:tcBorders>
            <w:tcMar>
              <w:left w:w="90" w:type="dxa"/>
              <w:right w:w="90" w:type="dxa"/>
            </w:tcMar>
            <w:vAlign w:val="top"/>
          </w:tcPr>
          <w:p w:rsidR="2B0B9DC1" w:rsidP="2B0B9DC1" w:rsidRDefault="2B0B9DC1" w14:paraId="1BE3B5AD" w14:textId="1B5946AE">
            <w:pPr>
              <w:spacing w:before="0" w:beforeAutospacing="off" w:after="160" w:afterAutospacing="off" w:line="259" w:lineRule="auto"/>
              <w:ind w:left="0" w:right="0"/>
              <w:jc w:val="center"/>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olor w:val="000000" w:themeColor="text1" w:themeTint="FF" w:themeShade="FF"/>
                <w:sz w:val="22"/>
                <w:szCs w:val="22"/>
                <w:lang w:val="en-GB"/>
              </w:rPr>
              <w:t xml:space="preserve"> 29/07/2027</w:t>
            </w:r>
          </w:p>
        </w:tc>
      </w:tr>
    </w:tbl>
    <w:p w:rsidR="2B0B9DC1" w:rsidP="2B0B9DC1" w:rsidRDefault="2B0B9DC1" w14:paraId="50373DC3" w14:textId="02E79734">
      <w:pPr>
        <w:bidi w:val="0"/>
        <w:spacing w:after="0" w:line="240" w:lineRule="auto"/>
        <w:ind w:left="-285" w:hanging="135"/>
        <w:rPr>
          <w:rFonts w:ascii="Calibri" w:hAnsi="Calibri" w:eastAsia="Calibri" w:cs="Calibri"/>
          <w:b w:val="1"/>
          <w:bCs w:val="1"/>
          <w:i w:val="0"/>
          <w:iCs w:val="0"/>
          <w:caps w:val="0"/>
          <w:smallCaps w:val="0"/>
          <w:noProof w:val="0"/>
          <w:color w:val="000000" w:themeColor="text1" w:themeTint="FF" w:themeShade="FF"/>
          <w:sz w:val="28"/>
          <w:szCs w:val="28"/>
          <w:lang w:val="en-GB"/>
        </w:rPr>
      </w:pPr>
    </w:p>
    <w:p w:rsidR="2B0B9DC1" w:rsidRDefault="2B0B9DC1" w14:paraId="54510C49" w14:textId="22EA8246">
      <w:r>
        <w:br w:type="page"/>
      </w:r>
    </w:p>
    <w:p w:rsidR="45A4C302" w:rsidP="2B0B9DC1" w:rsidRDefault="45A4C302" w14:paraId="10AAA09E" w14:textId="63455DD4">
      <w:pPr>
        <w:pStyle w:val="Normal"/>
        <w:bidi w:val="0"/>
        <w:spacing w:after="0" w:line="240" w:lineRule="auto"/>
        <w:ind w:left="-285" w:hanging="135"/>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Contents  </w:t>
      </w:r>
    </w:p>
    <w:p w:rsidR="2B0B9DC1" w:rsidP="2B0B9DC1" w:rsidRDefault="2B0B9DC1" w14:paraId="27B0F0A4" w14:textId="2A1B27D3">
      <w:pPr>
        <w:bidi w:val="0"/>
        <w:spacing w:after="0" w:line="240" w:lineRule="auto"/>
        <w:ind w:left="-285" w:hanging="135"/>
        <w:rPr>
          <w:rFonts w:ascii="Calibri" w:hAnsi="Calibri" w:eastAsia="Calibri" w:cs="Calibri"/>
          <w:b w:val="0"/>
          <w:bCs w:val="0"/>
          <w:i w:val="0"/>
          <w:iCs w:val="0"/>
          <w:caps w:val="0"/>
          <w:smallCaps w:val="0"/>
          <w:noProof w:val="0"/>
          <w:color w:val="000000" w:themeColor="text1" w:themeTint="FF" w:themeShade="FF"/>
          <w:sz w:val="28"/>
          <w:szCs w:val="28"/>
          <w:lang w:val="en-GB"/>
        </w:rPr>
      </w:pP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675"/>
        <w:gridCol w:w="6375"/>
        <w:gridCol w:w="1830"/>
      </w:tblGrid>
      <w:tr w:rsidR="2B0B9DC1" w:rsidTr="2B0B9DC1" w14:paraId="38F75753">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2AEFF355" w14:textId="64448847">
            <w:pPr>
              <w:bidi w:val="0"/>
              <w:spacing w:after="0" w:line="240" w:lineRule="auto"/>
              <w:jc w:val="center"/>
              <w:rPr>
                <w:rFonts w:ascii="Times New Roman" w:hAnsi="Times New Roman" w:eastAsia="Times New Roman" w:cs="Times New Roman"/>
                <w:b w:val="0"/>
                <w:bCs w:val="0"/>
                <w:i w:val="0"/>
                <w:iCs w:val="0"/>
                <w:sz w:val="24"/>
                <w:szCs w:val="24"/>
              </w:rPr>
            </w:pP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79AE4B62" w14:textId="3F1C8E13">
            <w:pPr>
              <w:bidi w:val="0"/>
              <w:spacing w:after="0" w:line="240" w:lineRule="auto"/>
              <w:rPr>
                <w:rFonts w:ascii="Times New Roman" w:hAnsi="Times New Roman" w:eastAsia="Times New Roman" w:cs="Times New Roman"/>
                <w:b w:val="0"/>
                <w:bCs w:val="0"/>
                <w:i w:val="0"/>
                <w:iCs w:val="0"/>
                <w:sz w:val="24"/>
                <w:szCs w:val="24"/>
              </w:rPr>
            </w:pP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6DA600E0" w14:textId="78042064">
            <w:pPr>
              <w:bidi w:val="0"/>
              <w:spacing w:after="0" w:line="240" w:lineRule="auto"/>
              <w:jc w:val="center"/>
              <w:rPr>
                <w:rFonts w:ascii="Times New Roman" w:hAnsi="Times New Roman" w:eastAsia="Times New Roman" w:cs="Times New Roman"/>
                <w:b w:val="0"/>
                <w:bCs w:val="0"/>
                <w:i w:val="0"/>
                <w:iCs w:val="0"/>
                <w:sz w:val="24"/>
                <w:szCs w:val="24"/>
              </w:rPr>
            </w:pPr>
            <w:r w:rsidRPr="2B0B9DC1" w:rsidR="2B0B9DC1">
              <w:rPr>
                <w:rFonts w:ascii="Times New Roman" w:hAnsi="Times New Roman" w:eastAsia="Times New Roman" w:cs="Times New Roman"/>
                <w:b w:val="0"/>
                <w:bCs w:val="0"/>
                <w:i w:val="0"/>
                <w:iCs w:val="0"/>
                <w:sz w:val="24"/>
                <w:szCs w:val="24"/>
                <w:lang w:val="en-GB"/>
              </w:rPr>
              <w:t>Page</w:t>
            </w:r>
          </w:p>
        </w:tc>
      </w:tr>
      <w:tr w:rsidR="2B0B9DC1" w:rsidTr="2B0B9DC1" w14:paraId="1455975E">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50AE8E08" w14:textId="7F2D27DF">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49EFA266" w14:textId="5D17C3F8">
            <w:pPr>
              <w:bidi w:val="0"/>
              <w:spacing w:after="0" w:line="240" w:lineRule="auto"/>
              <w:rPr>
                <w:rFonts w:ascii="Calibri" w:hAnsi="Calibri" w:eastAsia="Calibri" w:cs="Calibri"/>
                <w:b w:val="0"/>
                <w:bCs w:val="0"/>
                <w:i w:val="0"/>
                <w:iCs w:val="0"/>
                <w:color w:val="000000" w:themeColor="text1" w:themeTint="FF" w:themeShade="FF"/>
                <w:sz w:val="22"/>
                <w:szCs w:val="22"/>
              </w:rPr>
            </w:pPr>
            <w:r w:rsidRPr="2B0B9DC1" w:rsidR="2B0B9DC1">
              <w:rPr>
                <w:rFonts w:ascii="Calibri" w:hAnsi="Calibri" w:eastAsia="Calibri" w:cs="Calibri"/>
                <w:b w:val="0"/>
                <w:bCs w:val="0"/>
                <w:i w:val="0"/>
                <w:iCs w:val="0"/>
                <w:caps w:val="0"/>
                <w:smallCaps w:val="0"/>
                <w:color w:val="000000" w:themeColor="text1" w:themeTint="FF" w:themeShade="FF"/>
                <w:sz w:val="22"/>
                <w:szCs w:val="22"/>
                <w:lang w:val="en-GB"/>
              </w:rPr>
              <w:t>Introduction &amp; the Definition of Safeguarding</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05BFC786" w14:textId="7E5091DE">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3</w:t>
            </w:r>
          </w:p>
        </w:tc>
      </w:tr>
      <w:tr w:rsidR="2B0B9DC1" w:rsidTr="2B0B9DC1" w14:paraId="62A8CFE1">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4E36C4B8" w14:textId="5028366F">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2</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521DA034" w14:textId="0DDB5690">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Types of Abuse</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2B6EA790" w14:textId="73C514D2">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5</w:t>
            </w:r>
          </w:p>
        </w:tc>
      </w:tr>
      <w:tr w:rsidR="2B0B9DC1" w:rsidTr="2B0B9DC1" w14:paraId="3F6CE634">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1494D313" w14:textId="34CB114D">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3</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5F98FEBC" w14:textId="07689178">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Reporting</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7ED8FBB4" w14:textId="7D321C3C">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5-6</w:t>
            </w:r>
          </w:p>
        </w:tc>
      </w:tr>
      <w:tr w:rsidR="2B0B9DC1" w:rsidTr="2B0B9DC1" w14:paraId="6D311D05">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23585F6E" w14:textId="49F2FABF">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4</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0CBCF556" w14:textId="389B9A50">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 xml:space="preserve">What to do when an Adult makes a Disclosure </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2540C86A" w14:textId="1A03D169">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6</w:t>
            </w:r>
          </w:p>
        </w:tc>
      </w:tr>
      <w:tr w:rsidR="2B0B9DC1" w:rsidTr="2B0B9DC1" w14:paraId="43E0E1B3">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5F68BB1F" w14:textId="2BD22861">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5</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2119586F" w14:textId="61AA698D">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Consent</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58830BC2" w14:textId="55620652">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6</w:t>
            </w:r>
          </w:p>
        </w:tc>
      </w:tr>
      <w:tr w:rsidR="2B0B9DC1" w:rsidTr="2B0B9DC1" w14:paraId="5B9558F4">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0388A067" w14:textId="16AE85EC">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6</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79A380A7" w14:textId="6B6E7AAC">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Allegations against Staff</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0809E6EA" w14:textId="544E01DE">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6-7</w:t>
            </w:r>
          </w:p>
        </w:tc>
      </w:tr>
      <w:tr w:rsidR="2B0B9DC1" w:rsidTr="2B0B9DC1" w14:paraId="572F906E">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577E2AA8" w14:textId="16CF0797">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09E8E51D" w14:textId="5ABD842E">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Training</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23433834" w14:textId="5C01AEE3">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r>
      <w:tr w:rsidR="2B0B9DC1" w:rsidTr="2B0B9DC1" w14:paraId="65A2261C">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1263EEB4" w14:textId="0AC3592A">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8</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4C1A30E7" w14:textId="16EF0243">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Confidentiality &amp; Information Sharing</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4724D0DC" w14:textId="27FF53B3">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r>
      <w:tr w:rsidR="2B0B9DC1" w:rsidTr="2B0B9DC1" w14:paraId="160C7139">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0D258643" w14:textId="11395C16">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9</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32B9771A" w14:textId="66A9CF43">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Record Keeping</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23152C61" w14:textId="39073F85">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r>
      <w:tr w:rsidR="2B0B9DC1" w:rsidTr="2B0B9DC1" w14:paraId="2225D784">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38CAE044" w14:textId="677150E0">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10</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0C657D6C" w14:textId="65C09907">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Safe Recruitment &amp; Selection</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7464AB49" w14:textId="167B6AA1">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r>
      <w:tr w:rsidR="2B0B9DC1" w:rsidTr="2B0B9DC1" w14:paraId="6B732F87">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7AAF7493" w14:textId="6CD4B506">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11</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3839BAC3" w14:textId="306AC32A">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Social Media</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3BACB02F" w14:textId="72EF0E79">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7</w:t>
            </w:r>
          </w:p>
        </w:tc>
      </w:tr>
      <w:tr w:rsidR="2B0B9DC1" w:rsidTr="2B0B9DC1" w14:paraId="7B749BBA">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5ABD1044" w14:textId="7EE8F385">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12</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75EA23E5" w14:textId="66D49295">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Use of Mobile Phones and other Digital Technology</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6BB5AC6B" w14:textId="60F49113">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8</w:t>
            </w:r>
          </w:p>
        </w:tc>
      </w:tr>
      <w:tr w:rsidR="2B0B9DC1" w:rsidTr="2B0B9DC1" w14:paraId="437E1830">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3FC7B4DE" w14:textId="6D277C17">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13</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64495BEF" w14:textId="65D2E2B7">
            <w:pPr>
              <w:bidi w:val="0"/>
              <w:spacing w:after="0" w:line="240" w:lineRule="auto"/>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Guidance</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5ACD9CC5" w14:textId="31801849">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8</w:t>
            </w:r>
          </w:p>
        </w:tc>
      </w:tr>
      <w:tr w:rsidR="2B0B9DC1" w:rsidTr="2B0B9DC1" w14:paraId="64E35371">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3B8BA9B3" w14:textId="3C61412E">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14</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271C1B5D" w14:textId="1FD9D406">
            <w:pPr>
              <w:bidi w:val="0"/>
              <w:spacing w:before="0" w:beforeAutospacing="off" w:after="0" w:afterAutospacing="off" w:line="240"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Other Relevant Policies</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623B4C79" w14:textId="7D013F5F">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8</w:t>
            </w:r>
          </w:p>
        </w:tc>
      </w:tr>
      <w:tr w:rsidR="2B0B9DC1" w:rsidTr="2B0B9DC1" w14:paraId="39A7F9A1">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64192B20" w14:textId="5F56499E">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15</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119D9DA4" w14:textId="205D64D3">
            <w:pPr>
              <w:bidi w:val="0"/>
              <w:spacing w:before="0" w:beforeAutospacing="off" w:after="0" w:afterAutospacing="off" w:line="240"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Useful Contact Details and Resources</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13DA85C7" w14:textId="39C9FDB1">
            <w:pPr>
              <w:bidi w:val="0"/>
              <w:spacing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8-9</w:t>
            </w:r>
          </w:p>
        </w:tc>
      </w:tr>
      <w:tr w:rsidR="2B0B9DC1" w:rsidTr="2B0B9DC1" w14:paraId="0CF1DCE5">
        <w:trPr>
          <w:trHeight w:val="285"/>
        </w:trPr>
        <w:tc>
          <w:tcPr>
            <w:tcW w:w="675" w:type="dxa"/>
            <w:tcBorders>
              <w:top w:val="single" w:sz="6"/>
              <w:left w:val="single" w:sz="6"/>
              <w:bottom w:val="single" w:sz="6"/>
              <w:right w:val="single" w:sz="6"/>
            </w:tcBorders>
            <w:tcMar>
              <w:left w:w="105" w:type="dxa"/>
              <w:right w:w="105" w:type="dxa"/>
            </w:tcMar>
            <w:vAlign w:val="top"/>
          </w:tcPr>
          <w:p w:rsidR="2B0B9DC1" w:rsidP="2B0B9DC1" w:rsidRDefault="2B0B9DC1" w14:paraId="6D3B52DE" w14:textId="72B345A3">
            <w:pPr>
              <w:bidi w:val="0"/>
              <w:spacing w:after="0"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16</w:t>
            </w:r>
          </w:p>
        </w:tc>
        <w:tc>
          <w:tcPr>
            <w:tcW w:w="6375" w:type="dxa"/>
            <w:tcBorders>
              <w:top w:val="single" w:sz="6"/>
              <w:left w:val="single" w:sz="6"/>
              <w:bottom w:val="single" w:sz="6"/>
              <w:right w:val="single" w:sz="6"/>
            </w:tcBorders>
            <w:tcMar>
              <w:left w:w="105" w:type="dxa"/>
              <w:right w:w="105" w:type="dxa"/>
            </w:tcMar>
            <w:vAlign w:val="top"/>
          </w:tcPr>
          <w:p w:rsidR="2B0B9DC1" w:rsidP="2B0B9DC1" w:rsidRDefault="2B0B9DC1" w14:paraId="49839458" w14:textId="1C0B0DC6">
            <w:pPr>
              <w:bidi w:val="0"/>
              <w:spacing w:before="0" w:beforeAutospacing="off" w:after="0" w:afterAutospacing="off" w:line="240" w:lineRule="auto"/>
              <w:ind w:left="0" w:right="0"/>
              <w:jc w:val="left"/>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Review</w:t>
            </w:r>
          </w:p>
        </w:tc>
        <w:tc>
          <w:tcPr>
            <w:tcW w:w="1830" w:type="dxa"/>
            <w:tcBorders>
              <w:top w:val="single" w:sz="6"/>
              <w:left w:val="single" w:sz="6"/>
              <w:bottom w:val="single" w:sz="6"/>
              <w:right w:val="single" w:sz="6"/>
            </w:tcBorders>
            <w:tcMar>
              <w:left w:w="105" w:type="dxa"/>
              <w:right w:w="105" w:type="dxa"/>
            </w:tcMar>
            <w:vAlign w:val="top"/>
          </w:tcPr>
          <w:p w:rsidR="2B0B9DC1" w:rsidP="2B0B9DC1" w:rsidRDefault="2B0B9DC1" w14:paraId="31B3CCED" w14:textId="3CBCA22A">
            <w:pPr>
              <w:bidi w:val="0"/>
              <w:spacing w:line="240" w:lineRule="auto"/>
              <w:jc w:val="center"/>
              <w:rPr>
                <w:rFonts w:ascii="Calibri" w:hAnsi="Calibri" w:eastAsia="Calibri" w:cs="Calibri"/>
                <w:b w:val="0"/>
                <w:bCs w:val="0"/>
                <w:i w:val="0"/>
                <w:iCs w:val="0"/>
                <w:sz w:val="22"/>
                <w:szCs w:val="22"/>
              </w:rPr>
            </w:pPr>
            <w:r w:rsidRPr="2B0B9DC1" w:rsidR="2B0B9DC1">
              <w:rPr>
                <w:rFonts w:ascii="Calibri" w:hAnsi="Calibri" w:eastAsia="Calibri" w:cs="Calibri"/>
                <w:b w:val="0"/>
                <w:bCs w:val="0"/>
                <w:i w:val="0"/>
                <w:iCs w:val="0"/>
                <w:sz w:val="22"/>
                <w:szCs w:val="22"/>
                <w:lang w:val="en-GB"/>
              </w:rPr>
              <w:t>9</w:t>
            </w:r>
          </w:p>
        </w:tc>
      </w:tr>
    </w:tbl>
    <w:p w:rsidR="2B0B9DC1" w:rsidP="2B0B9DC1" w:rsidRDefault="2B0B9DC1" w14:paraId="6B772E69" w14:textId="5790BCBC">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609DA9F1" w14:textId="4F21FFCF">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5D586C4B" w14:textId="5E3B8BB0">
      <w:pPr>
        <w:bidi w:val="0"/>
        <w:spacing w:after="120" w:line="240"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0DE95423" w14:textId="7AEB5F63">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RDefault="2B0B9DC1" w14:paraId="3523A686" w14:textId="1485A440">
      <w:r>
        <w:br w:type="page"/>
      </w:r>
    </w:p>
    <w:p w:rsidR="45A4C302" w:rsidP="2B0B9DC1" w:rsidRDefault="45A4C302" w14:paraId="662FFBD7" w14:textId="293EC979">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Introduction</w:t>
      </w:r>
    </w:p>
    <w:p w:rsidR="45A4C302" w:rsidP="2B0B9DC1" w:rsidRDefault="45A4C302" w14:paraId="79843668" w14:textId="71C4B740">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abides by the duty of care to safeguard and promote the welfare of adults and is committed to a safeguarding practice that reflects statutory responsibilities, government guidance and complies with best practice requirements.  Square Peg Activities recognises that the welfare of adults is paramount in all the work we do and in all the decisions we take.</w:t>
      </w:r>
    </w:p>
    <w:p w:rsidR="45A4C302" w:rsidP="2B0B9DC1" w:rsidRDefault="45A4C302" w14:paraId="60596409" w14:textId="691CBDDE">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believes that all adults have a right to protection from all types of harm and/or abuse and recognise that some adults are additionally vulnerable because of the impact of previous experiences, their level of dependency, communication needs or other needs. Square Peg Activities are committed to working in partnership with adults, parents, carers and other agencies in order to promote adult’s welfare.</w:t>
      </w:r>
    </w:p>
    <w:p w:rsidR="45A4C302" w:rsidP="2B0B9DC1" w:rsidRDefault="45A4C302" w14:paraId="767AA9C4" w14:textId="025694DF">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is committed to:</w:t>
      </w:r>
    </w:p>
    <w:p w:rsidR="45A4C302" w:rsidP="2B0B9DC1" w:rsidRDefault="45A4C302" w14:paraId="6D5DA542" w14:textId="0279A7AE">
      <w:pPr>
        <w:pStyle w:val="ListParagraph"/>
        <w:numPr>
          <w:ilvl w:val="0"/>
          <w:numId w:val="29"/>
        </w:numPr>
        <w:bidi w:val="0"/>
        <w:spacing w:after="120" w:line="240" w:lineRule="auto"/>
        <w:ind w:left="65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Prioritising the protection of adults who receive our services from harm, ensuring that their welfare is at the forefront of all decisions and actions</w:t>
      </w:r>
    </w:p>
    <w:p w:rsidR="45A4C302" w:rsidP="2B0B9DC1" w:rsidRDefault="45A4C302" w14:paraId="23B4AB9F" w14:textId="179000EC">
      <w:pPr>
        <w:pStyle w:val="ListParagraph"/>
        <w:numPr>
          <w:ilvl w:val="0"/>
          <w:numId w:val="29"/>
        </w:numPr>
        <w:bidi w:val="0"/>
        <w:spacing w:after="120" w:line="240" w:lineRule="auto"/>
        <w:ind w:left="65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Focusing on building trusting and collaborative relationships with parents/carers and families</w:t>
      </w:r>
    </w:p>
    <w:p w:rsidR="45A4C302" w:rsidP="2B0B9DC1" w:rsidRDefault="45A4C302" w14:paraId="174B8030" w14:textId="5D666223">
      <w:pPr>
        <w:pStyle w:val="ListParagraph"/>
        <w:numPr>
          <w:ilvl w:val="0"/>
          <w:numId w:val="29"/>
        </w:numPr>
        <w:bidi w:val="0"/>
        <w:spacing w:after="120" w:line="240" w:lineRule="auto"/>
        <w:ind w:left="65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Promoting strong relationships with agencies and organisations involved in safeguarding adults</w:t>
      </w:r>
    </w:p>
    <w:p w:rsidR="45A4C302" w:rsidP="2B0B9DC1" w:rsidRDefault="45A4C302" w14:paraId="3DE1F9DF" w14:textId="3E709CC4">
      <w:pPr>
        <w:pStyle w:val="ListParagraph"/>
        <w:numPr>
          <w:ilvl w:val="0"/>
          <w:numId w:val="29"/>
        </w:numPr>
        <w:bidi w:val="0"/>
        <w:spacing w:after="120" w:line="240" w:lineRule="auto"/>
        <w:ind w:left="65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Being aware of risks to adults within and outside the home, including online threats</w:t>
      </w:r>
    </w:p>
    <w:p w:rsidR="2B0B9DC1" w:rsidP="2B0B9DC1" w:rsidRDefault="2B0B9DC1" w14:paraId="7476B31E" w14:textId="566719C4">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245E5026" w14:textId="203A4405">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Purpose</w:t>
      </w:r>
    </w:p>
    <w:p w:rsidR="45A4C302" w:rsidP="2B0B9DC1" w:rsidRDefault="45A4C302" w14:paraId="7139E782" w14:textId="2A6E3529">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The aim of this policy is to raise awareness of safeguarding risks that may affect adults with complex needs and/or disabilities and to ensure that all staff, volunteers and Trustees are aware of their responsibilities in respect of reporting any welfare concerns and the process to be followed.</w:t>
      </w:r>
    </w:p>
    <w:p w:rsidR="2B0B9DC1" w:rsidP="2B0B9DC1" w:rsidRDefault="2B0B9DC1" w14:paraId="3E1A3728" w14:textId="4880FC50">
      <w:pPr>
        <w:bidi w:val="0"/>
        <w:spacing w:after="120" w:line="240" w:lineRule="auto"/>
        <w:ind w:left="-426"/>
        <w:jc w:val="both"/>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5B04D7D9" w14:textId="0C76B131">
      <w:pPr>
        <w:bidi w:val="0"/>
        <w:spacing w:after="120" w:line="240" w:lineRule="auto"/>
        <w:ind w:left="-66"/>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Responsibilities </w:t>
      </w:r>
    </w:p>
    <w:p w:rsidR="45A4C302" w:rsidP="2B0B9DC1" w:rsidRDefault="45A4C302" w14:paraId="791C2C5D" w14:textId="3F73CB7D">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Square Peg Activities’ Directors are responsible for co-ordinating Safeguarding and promoting the welfare of adults. The protection of adults from abuse and harm is a shared responsibility and depends on effective joint working between all staff, with all relevant agencies and professionals overseen by the Directors and the Designated Safeguarding Lead (DSL). </w:t>
      </w:r>
    </w:p>
    <w:p w:rsidR="45A4C302" w:rsidP="2B0B9DC1" w:rsidRDefault="45A4C302" w14:paraId="2FAFE584" w14:textId="7F52A8EA">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All staff and volunteers have a responsibility to report any safeguarding concerns they have, that an adult has or may be mistreated or harmed; and to take all allegations seriously; and report them to our Designated Safeguarding Lead (DSL) in the first instance.</w:t>
      </w:r>
    </w:p>
    <w:p w:rsidR="45A4C302" w:rsidP="2B0B9DC1" w:rsidRDefault="45A4C302" w14:paraId="46548116" w14:textId="365C6AE7">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This policy applies to anyone working on behalf of Square Peg Activities, including Directors and the Board of Trustees, staff, volunteers, sessional workers and agency staff and all aforementioned groups will be provided with a copy of this policy.</w:t>
      </w:r>
    </w:p>
    <w:p w:rsidR="45A4C302" w:rsidP="2B0B9DC1" w:rsidRDefault="45A4C302" w14:paraId="6AAD0C5B" w14:textId="50151B92">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Failure to comply with this policy and related procedures will be addressed without delay and may result in dismissal/exclusion from the Charity.</w:t>
      </w:r>
    </w:p>
    <w:p w:rsidR="2B0B9DC1" w:rsidP="2B0B9DC1" w:rsidRDefault="2B0B9DC1" w14:paraId="217F808A" w14:textId="6CD91076">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7052C97" w14:textId="457D9061">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Legal Framework</w:t>
      </w:r>
    </w:p>
    <w:p w:rsidR="45A4C302" w:rsidP="2B0B9DC1" w:rsidRDefault="45A4C302" w14:paraId="5DF922F9" w14:textId="3E3B8321">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Our safeguarding policy and procedures and practices are aligned to both national and local guidance, including the Care Act 2014.</w:t>
      </w:r>
    </w:p>
    <w:p w:rsidR="45A4C302" w:rsidP="2B0B9DC1" w:rsidRDefault="45A4C302" w14:paraId="3719248B" w14:textId="3E9ED777">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Square Peg Activities Limited services are required to follow the safeguarding procedures of Birmingham Safeguarding Adults Board, </w:t>
      </w:r>
      <w:hyperlink r:id="R7d0916fadeea4dae">
        <w:r w:rsidRPr="2B0B9DC1" w:rsidR="45A4C302">
          <w:rPr>
            <w:rStyle w:val="Hyperlink"/>
            <w:b w:val="0"/>
            <w:bCs w:val="0"/>
            <w:i w:val="0"/>
            <w:iCs w:val="0"/>
            <w:caps w:val="0"/>
            <w:smallCaps w:val="0"/>
            <w:strike w:val="0"/>
            <w:dstrike w:val="0"/>
            <w:noProof w:val="0"/>
            <w:color w:val="0000FF"/>
            <w:u w:val="single"/>
            <w:lang w:val="en-GB"/>
          </w:rPr>
          <w:t>The BSAB website Homepage</w:t>
        </w:r>
      </w:hyperlink>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B0B9DC1" w:rsidP="2B0B9DC1" w:rsidRDefault="2B0B9DC1" w14:paraId="3B9A5FEF" w14:textId="797D3F61">
      <w:pPr>
        <w:bidi w:val="0"/>
        <w:spacing w:after="120" w:line="240" w:lineRule="auto"/>
        <w:ind w:left="-426"/>
        <w:rPr>
          <w:rFonts w:ascii="Calibri" w:hAnsi="Calibri" w:eastAsia="Calibri" w:cs="Calibri"/>
          <w:b w:val="0"/>
          <w:bCs w:val="0"/>
          <w:i w:val="0"/>
          <w:iCs w:val="0"/>
          <w:caps w:val="0"/>
          <w:smallCaps w:val="0"/>
          <w:noProof w:val="0"/>
          <w:color w:val="0070C0"/>
          <w:sz w:val="22"/>
          <w:szCs w:val="22"/>
          <w:lang w:val="en-GB"/>
        </w:rPr>
      </w:pPr>
    </w:p>
    <w:p w:rsidR="45A4C302" w:rsidP="2B0B9DC1" w:rsidRDefault="45A4C302" w14:paraId="0D18AB43" w14:textId="5F0997DE">
      <w:pPr>
        <w:bidi w:val="0"/>
        <w:spacing w:after="120" w:line="240" w:lineRule="auto"/>
        <w:ind w:left="-66"/>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Definition of Safeguarding </w:t>
      </w:r>
    </w:p>
    <w:p w:rsidR="45A4C302" w:rsidP="2B0B9DC1" w:rsidRDefault="45A4C302" w14:paraId="47199296" w14:textId="3BE3B134">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Under the Care Act 2014 safeguarding is defined as protecting an adult’s right to live in safety, free from abuse and neglect, and the Act emphasises the importance of collaboration among people and organisations to prevent and address risks of abuse.</w:t>
      </w:r>
    </w:p>
    <w:p w:rsidR="45A4C302" w:rsidP="2B0B9DC1" w:rsidRDefault="45A4C302" w14:paraId="50562AAA" w14:textId="79941BE4">
      <w:pPr>
        <w:bidi w:val="0"/>
        <w:spacing w:after="120" w:line="240" w:lineRule="auto"/>
        <w:ind w:left="-426" w:firstLine="42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According to the Care Act 2014 safeguarding involves several critical components:</w:t>
      </w:r>
    </w:p>
    <w:p w:rsidR="45A4C302" w:rsidP="2B0B9DC1" w:rsidRDefault="45A4C302" w14:paraId="2FF84D82" w14:textId="21580725">
      <w:pPr>
        <w:pStyle w:val="ListParagraph"/>
        <w:numPr>
          <w:ilvl w:val="0"/>
          <w:numId w:val="30"/>
        </w:numPr>
        <w:shd w:val="clear" w:color="auto" w:fill="FFFFFF" w:themeFill="background1"/>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Protection of Rights</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Safeguarding is fundamentally about ensuring that adults have the right to live safely and without the threat of abuse or neglect. This includes recognising the individual's needs and vulnerabilities.</w:t>
      </w:r>
    </w:p>
    <w:p w:rsidR="45A4C302" w:rsidP="2B0B9DC1" w:rsidRDefault="45A4C302" w14:paraId="31D04275" w14:textId="6AEEB2FF">
      <w:pPr>
        <w:pStyle w:val="ListParagraph"/>
        <w:numPr>
          <w:ilvl w:val="0"/>
          <w:numId w:val="30"/>
        </w:numPr>
        <w:shd w:val="clear" w:color="auto" w:fill="FFFFFF" w:themeFill="background1"/>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Collaboration</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It requires cooperation between various organisations and individuals to prevent and stop abuse or neglect. This collaborative approach is essential for effective safeguarding practices.</w:t>
      </w:r>
    </w:p>
    <w:p w:rsidR="45A4C302" w:rsidP="2B0B9DC1" w:rsidRDefault="45A4C302" w14:paraId="4B7A5D72" w14:textId="1B656131">
      <w:pPr>
        <w:pStyle w:val="ListParagraph"/>
        <w:numPr>
          <w:ilvl w:val="0"/>
          <w:numId w:val="30"/>
        </w:numPr>
        <w:shd w:val="clear" w:color="auto" w:fill="FFFFFF" w:themeFill="background1"/>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Well-being Promotion</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Safeguarding must also consider the well-being of the adult, taking into account their views, wishes, feelings, and beliefs when deciding on actions to be taken..</w:t>
      </w:r>
    </w:p>
    <w:p w:rsidR="45A4C302" w:rsidP="2B0B9DC1" w:rsidRDefault="45A4C302" w14:paraId="6B26A281" w14:textId="7E1F9B14">
      <w:pPr>
        <w:pStyle w:val="ListParagraph"/>
        <w:numPr>
          <w:ilvl w:val="0"/>
          <w:numId w:val="30"/>
        </w:numPr>
        <w:shd w:val="clear" w:color="auto" w:fill="FFFFFF" w:themeFill="background1"/>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Vulnerability</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The Act specifically addresses adults who may be at higher risk of abuse or neglect due to factors such as age, disability, or mental health issues. These individuals may have care and support needs that make them more vulnerable </w:t>
      </w:r>
    </w:p>
    <w:p w:rsidR="2B0B9DC1" w:rsidP="2B0B9DC1" w:rsidRDefault="2B0B9DC1" w14:paraId="694B0298" w14:textId="72D70886">
      <w:pPr>
        <w:bidi w:val="0"/>
        <w:spacing w:after="12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5836B61A" w14:textId="03A4C790">
      <w:pPr>
        <w:bidi w:val="0"/>
        <w:spacing w:after="120" w:line="240" w:lineRule="auto"/>
        <w:ind w:left="-426" w:firstLine="72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Safeguarding will therefore include:</w:t>
      </w:r>
    </w:p>
    <w:p w:rsidR="45A4C302" w:rsidP="2B0B9DC1" w:rsidRDefault="45A4C302" w14:paraId="3804EBAB" w14:textId="39144128">
      <w:pPr>
        <w:pStyle w:val="ListParagraph"/>
        <w:numPr>
          <w:ilvl w:val="0"/>
          <w:numId w:val="31"/>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Protecting adults from abuse, neglect or exploitation, including physical, emotional, sexual, financial and discriminatory harm.</w:t>
      </w:r>
    </w:p>
    <w:p w:rsidR="45A4C302" w:rsidP="2B0B9DC1" w:rsidRDefault="45A4C302" w14:paraId="0CF08344" w14:textId="1249CF49">
      <w:pPr>
        <w:pStyle w:val="ListParagraph"/>
        <w:numPr>
          <w:ilvl w:val="0"/>
          <w:numId w:val="31"/>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Preventing impairment of health or development, including mental health, independence or life skills </w:t>
      </w:r>
    </w:p>
    <w:p w:rsidR="45A4C302" w:rsidP="2B0B9DC1" w:rsidRDefault="45A4C302" w14:paraId="520085CC" w14:textId="2ACFE906">
      <w:pPr>
        <w:pStyle w:val="ListParagraph"/>
        <w:numPr>
          <w:ilvl w:val="0"/>
          <w:numId w:val="31"/>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Ensure that adults live in circumstances consistent with safe and effective care, including supportive housing, education and community environments</w:t>
      </w:r>
    </w:p>
    <w:p w:rsidR="45A4C302" w:rsidP="2B0B9DC1" w:rsidRDefault="45A4C302" w14:paraId="1039A99E" w14:textId="5C5EFD18">
      <w:pPr>
        <w:pStyle w:val="ListParagraph"/>
        <w:numPr>
          <w:ilvl w:val="0"/>
          <w:numId w:val="31"/>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Taking action to tenable all adults to achieve the best outcomes, including access to advocacy, services and support networks</w:t>
      </w:r>
    </w:p>
    <w:p w:rsidR="45A4C302" w:rsidP="2B0B9DC1" w:rsidRDefault="45A4C302" w14:paraId="2F242F7D" w14:textId="027BE582">
      <w:pPr>
        <w:pStyle w:val="ListParagraph"/>
        <w:numPr>
          <w:ilvl w:val="0"/>
          <w:numId w:val="31"/>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Adult protection is part of safeguarding and involves activities undertaken to protect specific adults who are suffering or are at risk of suffering significant harm.</w:t>
      </w:r>
    </w:p>
    <w:p w:rsidR="45A4C302" w:rsidP="2B0B9DC1" w:rsidRDefault="45A4C302" w14:paraId="14BDCE41" w14:textId="1FC69CF8">
      <w:pPr>
        <w:pStyle w:val="ListParagraph"/>
        <w:numPr>
          <w:ilvl w:val="0"/>
          <w:numId w:val="32"/>
        </w:numPr>
        <w:bidi w:val="0"/>
        <w:spacing w:after="120" w:line="240" w:lineRule="auto"/>
        <w:ind w:left="1014"/>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Taking action to enable all adults to have the best outcomes in line with the outcomes set out in the Adults’ Social Care National Framework.</w:t>
      </w:r>
    </w:p>
    <w:p w:rsidR="2B0B9DC1" w:rsidP="2B0B9DC1" w:rsidRDefault="2B0B9DC1" w14:paraId="3C02D9AB" w14:textId="585C00D8">
      <w:pPr>
        <w:bidi w:val="0"/>
        <w:spacing w:after="12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C1106A8" w14:textId="1AF1C8DA">
      <w:pPr>
        <w:bidi w:val="0"/>
        <w:spacing w:after="120" w:line="240" w:lineRule="auto"/>
        <w:ind w:left="-6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staff and volunteers must always act in the best interest of adults and young people and take all reasonable steps to prevent harm to our service users.  </w:t>
      </w:r>
    </w:p>
    <w:p w:rsidR="2B0B9DC1" w:rsidP="2B0B9DC1" w:rsidRDefault="2B0B9DC1" w14:paraId="52CC85ED" w14:textId="1B7940B6">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1BC6C7F" w14:textId="73894F54">
      <w:pPr>
        <w:bidi w:val="0"/>
        <w:spacing w:after="120" w:line="240" w:lineRule="auto"/>
        <w:ind w:left="-66"/>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Definition of Abuse</w:t>
      </w:r>
    </w:p>
    <w:p w:rsidR="2B0B9DC1" w:rsidP="2B0B9DC1" w:rsidRDefault="2B0B9DC1" w14:paraId="384E7B00" w14:textId="54D63211">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0A4D1389" w14:textId="1A8C6EFB">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Abuse is the infliction of harm, or by failing to act to prevent harm, to an individual. Harm can be done physically, emotionally and also financially.  </w:t>
      </w:r>
    </w:p>
    <w:p w:rsidR="2B0B9DC1" w:rsidP="2B0B9DC1" w:rsidRDefault="2B0B9DC1" w14:paraId="3A88C4B2" w14:textId="19AC2411">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54D373A5" w14:textId="766FFD6D">
      <w:pPr>
        <w:bidi w:val="0"/>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FC3EAFB" w14:textId="54A90C77">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Types of Abuse</w:t>
      </w:r>
    </w:p>
    <w:p w:rsidR="2B0B9DC1" w:rsidP="2B0B9DC1" w:rsidRDefault="2B0B9DC1" w14:paraId="62447953" w14:textId="3FCE8C81">
      <w:pPr>
        <w:bidi w:val="0"/>
        <w:spacing w:after="120" w:line="240" w:lineRule="auto"/>
        <w:ind w:left="-49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4487DCA" w14:textId="341DD340">
      <w:pPr>
        <w:bidi w:val="0"/>
        <w:spacing w:after="120" w:line="240" w:lineRule="auto"/>
        <w:ind w:left="-491" w:firstLine="425"/>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main categories of abuse are: </w:t>
      </w:r>
    </w:p>
    <w:p w:rsidR="2B0B9DC1" w:rsidP="2B0B9DC1" w:rsidRDefault="2B0B9DC1" w14:paraId="46ADD394" w14:textId="3BBC7F5D">
      <w:pPr>
        <w:bidi w:val="0"/>
        <w:spacing w:after="120" w:line="240" w:lineRule="auto"/>
        <w:ind w:left="-49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52CE3D56" w14:textId="71B5277F">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Physical abuse</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hitting, shaking, burning, poisoning, or otherwise causing physical harm. </w:t>
      </w:r>
    </w:p>
    <w:p w:rsidR="45A4C302" w:rsidP="2B0B9DC1" w:rsidRDefault="45A4C302" w14:paraId="21B47317" w14:textId="23EE8820">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Emotional abuse</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persistent emotional maltreatment, such as causing an adult to feel worthless, unloved, or frightened. </w:t>
      </w:r>
    </w:p>
    <w:p w:rsidR="45A4C302" w:rsidP="2B0B9DC1" w:rsidRDefault="45A4C302" w14:paraId="41A9822F" w14:textId="0A1223A2">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Sexual abuse</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forcing or enticing an adult to take part in sexual activities, whether or not the adult is aware of what is happening, including online. </w:t>
      </w:r>
    </w:p>
    <w:p w:rsidR="45A4C302" w:rsidP="2B0B9DC1" w:rsidRDefault="45A4C302" w14:paraId="514A7052" w14:textId="65BF3B6A">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Financial</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When someone’s money, property, or assets are misused or taken without their informed consent </w:t>
      </w:r>
    </w:p>
    <w:p w:rsidR="45A4C302" w:rsidP="2B0B9DC1" w:rsidRDefault="45A4C302" w14:paraId="7D9EDAEB" w14:textId="66B06E9D">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Self-neglect</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When an adult fails to care for their own health, hygiene, or living environment, putting themselves at risk of harm </w:t>
      </w:r>
    </w:p>
    <w:p w:rsidR="45A4C302" w:rsidP="2B0B9DC1" w:rsidRDefault="45A4C302" w14:paraId="408432ED" w14:textId="299131BC">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Modern Slavery</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Situations where a person is forced, coerced, or exploited for labour, services, or sexual purposes against their will. </w:t>
      </w:r>
    </w:p>
    <w:p w:rsidR="45A4C302" w:rsidP="2B0B9DC1" w:rsidRDefault="45A4C302" w14:paraId="37FE6A0D" w14:textId="7151B342">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Domestic abuse</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Patterns of controlling, coercive, threatening, or violent behaviour by a partner, ex-partner, or family member. </w:t>
      </w:r>
    </w:p>
    <w:p w:rsidR="45A4C302" w:rsidP="2B0B9DC1" w:rsidRDefault="45A4C302" w14:paraId="0EAB55B8" w14:textId="3F74EBDE">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Institutional abuse</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Abuse or neglect that happens within care settings, organisations, or institutions, often due to poor practices, lack of staff, or systemic </w:t>
      </w:r>
    </w:p>
    <w:p w:rsidR="45A4C302" w:rsidP="2B0B9DC1" w:rsidRDefault="45A4C302" w14:paraId="7AD6DD2F" w14:textId="2AA04FED">
      <w:pPr>
        <w:pStyle w:val="ListParagraph"/>
        <w:numPr>
          <w:ilvl w:val="0"/>
          <w:numId w:val="34"/>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Exploitation</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Taking unfair advantage of someone, often targeting vulnerable adults, for personal, financial, or criminal gain.</w:t>
      </w:r>
    </w:p>
    <w:p w:rsidR="2B0B9DC1" w:rsidP="2B0B9DC1" w:rsidRDefault="2B0B9DC1" w14:paraId="602EB2AE" w14:textId="7BDD3A11">
      <w:pPr>
        <w:bidi w:val="0"/>
        <w:spacing w:after="120" w:line="240" w:lineRule="auto"/>
        <w:ind w:left="0"/>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4E7E245E" w14:textId="1242DEC0">
      <w:pPr>
        <w:bidi w:val="0"/>
        <w:spacing w:after="120" w:line="240" w:lineRule="auto"/>
        <w:ind w:left="-49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33558503" w14:textId="177E71B8">
      <w:pPr>
        <w:pStyle w:val="ListParagraph"/>
        <w:numPr>
          <w:ilvl w:val="0"/>
          <w:numId w:val="28"/>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Reporting Concerns</w:t>
      </w:r>
    </w:p>
    <w:p w:rsidR="2B0B9DC1" w:rsidP="2B0B9DC1" w:rsidRDefault="2B0B9DC1" w14:paraId="3926D583" w14:textId="312A9871">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41EDF818" w14:textId="25807A34">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staff, volunteers, and trustees have a duty to act if they have concerns about an adult’s safety, </w:t>
      </w:r>
    </w:p>
    <w:p w:rsidR="45A4C302" w:rsidP="2B0B9DC1" w:rsidRDefault="45A4C302" w14:paraId="1B3FB712" w14:textId="22B075DC">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welfare, or risk of abuse.</w:t>
      </w:r>
    </w:p>
    <w:p w:rsidR="2B0B9DC1" w:rsidP="2B0B9DC1" w:rsidRDefault="2B0B9DC1" w14:paraId="36FDCDF9" w14:textId="3EB01249">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9108DA8" w14:textId="694D3B76">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Concerns should be reported immediately to the Designated Safeguarding Lead (DSL), who will assess the situation and take appropriate action, which may include referral to adult social care, the police, or other statutory agencies if required. All actions and decisions must be clearly recorded, and confidentiality maintained, sharing information only on a need-to-know basis to protect the adult. </w:t>
      </w:r>
    </w:p>
    <w:p w:rsidR="2B0B9DC1" w:rsidP="2B0B9DC1" w:rsidRDefault="2B0B9DC1" w14:paraId="2AA2466E" w14:textId="1B5CA621">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617DFE4" w14:textId="08E4DCDD">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DSL will decide: </w:t>
      </w:r>
    </w:p>
    <w:p w:rsidR="2B0B9DC1" w:rsidP="2B0B9DC1" w:rsidRDefault="2B0B9DC1" w14:paraId="409B09C4" w14:textId="74E87F09">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6F3F8F2" w14:textId="330304D0">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Whether the concern requires further investigation. </w:t>
      </w:r>
    </w:p>
    <w:p w:rsidR="45A4C302" w:rsidP="2B0B9DC1" w:rsidRDefault="45A4C302" w14:paraId="59D37684" w14:textId="520C0367">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Whether the concern meets the threshold for a safeguarding referral to Adult Social Care or the Police. </w:t>
      </w:r>
    </w:p>
    <w:p w:rsidR="45A4C302" w:rsidP="2B0B9DC1" w:rsidRDefault="45A4C302" w14:paraId="39B19C0F" w14:textId="5932D4B2">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Whether the concern does not meet the safeguarding threshold but requires a referral to health services, housing, or other support agencies. </w:t>
      </w:r>
    </w:p>
    <w:p w:rsidR="45A4C302" w:rsidP="2B0B9DC1" w:rsidRDefault="45A4C302" w14:paraId="7A9E0654" w14:textId="215E9400">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liaison with the adult’s existing professional network is most appropriate. </w:t>
      </w:r>
    </w:p>
    <w:p w:rsidR="45A4C302" w:rsidP="2B0B9DC1" w:rsidRDefault="45A4C302" w14:paraId="159F9EF6" w14:textId="37B0D6C9">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Appropriate signposting to support services for the adult. </w:t>
      </w:r>
    </w:p>
    <w:p w:rsidR="45A4C302" w:rsidP="2B0B9DC1" w:rsidRDefault="45A4C302" w14:paraId="692736B1" w14:textId="2F41AFB5">
      <w:pPr>
        <w:pStyle w:val="ListParagraph"/>
        <w:numPr>
          <w:ilvl w:val="0"/>
          <w:numId w:val="36"/>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Whether the adult consents to sharing information and, if not, whether it is still necessary to act to protect them or others. </w:t>
      </w:r>
    </w:p>
    <w:p w:rsidR="2B0B9DC1" w:rsidP="2B0B9DC1" w:rsidRDefault="2B0B9DC1" w14:paraId="363E3124" w14:textId="07759E2B">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F159101" w14:textId="67CE57E8">
      <w:pPr>
        <w:bidi w:val="0"/>
        <w:spacing w:after="120" w:line="240" w:lineRule="auto"/>
        <w:ind w:left="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concerns must be kept confidential and should not be discussed with anyone other than the DSL, line-manager, or other relevant professionals. Your line manager or DSL will support any necessary referral; information should only be shared with those who need to know. </w:t>
      </w:r>
    </w:p>
    <w:p w:rsidR="2B0B9DC1" w:rsidP="2B0B9DC1" w:rsidRDefault="2B0B9DC1" w14:paraId="4D47C872" w14:textId="14579968">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64039A5" w14:textId="6269E0BA">
      <w:pPr>
        <w:bidi w:val="0"/>
        <w:spacing w:after="120" w:line="240" w:lineRule="auto"/>
        <w:ind w:left="-491" w:firstLine="491"/>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Remember: </w:t>
      </w:r>
    </w:p>
    <w:p w:rsidR="2B0B9DC1" w:rsidP="2B0B9DC1" w:rsidRDefault="2B0B9DC1" w14:paraId="63393008" w14:textId="673E0605">
      <w:pPr>
        <w:bidi w:val="0"/>
        <w:spacing w:after="120" w:line="240" w:lineRule="auto"/>
        <w:ind w:left="-49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46E716B" w14:textId="383FD865">
      <w:pPr>
        <w:pStyle w:val="ListParagraph"/>
        <w:numPr>
          <w:ilvl w:val="0"/>
          <w:numId w:val="37"/>
        </w:numPr>
        <w:bidi w:val="0"/>
        <w:spacing w:after="120" w:line="240" w:lineRule="auto"/>
        <w:ind w:left="10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Adults have the right to make their own decisions. Staff should seek to obtain informed consent before sharing information or making referrals wherever possible. </w:t>
      </w:r>
    </w:p>
    <w:p w:rsidR="45A4C302" w:rsidP="2B0B9DC1" w:rsidRDefault="45A4C302" w14:paraId="00CF3259" w14:textId="1C1851B0">
      <w:pPr>
        <w:pStyle w:val="ListParagraph"/>
        <w:numPr>
          <w:ilvl w:val="0"/>
          <w:numId w:val="37"/>
        </w:numPr>
        <w:bidi w:val="0"/>
        <w:spacing w:after="120" w:line="240" w:lineRule="auto"/>
        <w:ind w:left="1080"/>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However, you must share concerns if the adult is at serious risk of harm or lacks capacity, even if they do not consent. </w:t>
      </w:r>
    </w:p>
    <w:p w:rsidR="2B0B9DC1" w:rsidP="2B0B9DC1" w:rsidRDefault="2B0B9DC1" w14:paraId="4F409709" w14:textId="02EAB35B">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5F6CD3B" w14:textId="429B323E">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What to do if an adult makes a disclosure</w:t>
      </w:r>
    </w:p>
    <w:p w:rsidR="2B0B9DC1" w:rsidP="2B0B9DC1" w:rsidRDefault="2B0B9DC1" w14:paraId="7FBD8C69" w14:textId="16BB3085">
      <w:pPr>
        <w:bidi w:val="0"/>
        <w:spacing w:after="120" w:line="240" w:lineRule="auto"/>
        <w:ind w:left="-49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0BCB8F4C" w14:textId="0F772D9D">
      <w:pPr>
        <w:bidi w:val="0"/>
        <w:spacing w:after="120" w:line="240" w:lineRule="auto"/>
        <w:ind w:left="-66"/>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an adult begins to disclose information about abuse, it is best practice to take clear, factual notes as soon as possible after the conversation. Notes should: </w:t>
      </w:r>
    </w:p>
    <w:p w:rsidR="2B0B9DC1" w:rsidP="2B0B9DC1" w:rsidRDefault="2B0B9DC1" w14:paraId="2EBFF99E" w14:textId="3842CF15">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03447866" w14:textId="6669679E">
      <w:pPr>
        <w:pStyle w:val="ListParagraph"/>
        <w:numPr>
          <w:ilvl w:val="0"/>
          <w:numId w:val="39"/>
        </w:numPr>
        <w:bidi w:val="0"/>
        <w:spacing w:after="120" w:line="240" w:lineRule="auto"/>
        <w:ind w:left="949"/>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Focus on what the adult says, using their exact words where possible. </w:t>
      </w:r>
    </w:p>
    <w:p w:rsidR="45A4C302" w:rsidP="2B0B9DC1" w:rsidRDefault="45A4C302" w14:paraId="37B3875C" w14:textId="7B90816F">
      <w:pPr>
        <w:pStyle w:val="ListParagraph"/>
        <w:numPr>
          <w:ilvl w:val="0"/>
          <w:numId w:val="39"/>
        </w:numPr>
        <w:bidi w:val="0"/>
        <w:spacing w:after="120" w:line="240" w:lineRule="auto"/>
        <w:ind w:left="949"/>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Record dates, times, and context of the disclosure. </w:t>
      </w:r>
    </w:p>
    <w:p w:rsidR="45A4C302" w:rsidP="2B0B9DC1" w:rsidRDefault="45A4C302" w14:paraId="21272E1A" w14:textId="1E957900">
      <w:pPr>
        <w:pStyle w:val="ListParagraph"/>
        <w:numPr>
          <w:ilvl w:val="0"/>
          <w:numId w:val="39"/>
        </w:numPr>
        <w:bidi w:val="0"/>
        <w:spacing w:after="120" w:line="240" w:lineRule="auto"/>
        <w:ind w:left="949"/>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Avoid personal opinions, interpretations, or assumptions. </w:t>
      </w:r>
    </w:p>
    <w:p w:rsidR="45A4C302" w:rsidP="2B0B9DC1" w:rsidRDefault="45A4C302" w14:paraId="2FD38C4E" w14:textId="028BD862">
      <w:pPr>
        <w:pStyle w:val="ListParagraph"/>
        <w:numPr>
          <w:ilvl w:val="0"/>
          <w:numId w:val="39"/>
        </w:numPr>
        <w:bidi w:val="0"/>
        <w:spacing w:after="120" w:line="240" w:lineRule="auto"/>
        <w:ind w:left="949"/>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Be written in a secure and confidential manner and passed on immediately to the designated safeguarding lead (DSL) or manager, in line with organisational procedures. </w:t>
      </w:r>
    </w:p>
    <w:p w:rsidR="2B0B9DC1" w:rsidP="2B0B9DC1" w:rsidRDefault="2B0B9DC1" w14:paraId="2FE63673" w14:textId="3B726B40">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4A35F1A" w14:textId="6B2815B2">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Staff should not feel they need to write everything during the disclosure - the priority is listening, reassuring, and safeguarding.</w:t>
      </w:r>
    </w:p>
    <w:p w:rsidR="2B0B9DC1" w:rsidP="2B0B9DC1" w:rsidRDefault="2B0B9DC1" w14:paraId="27A81F54" w14:textId="4AFEE4A9">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59621009" w14:textId="347A499E">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7441549" w14:textId="65FAD43D">
      <w:pPr>
        <w:pStyle w:val="ListParagraph"/>
        <w:numPr>
          <w:ilvl w:val="0"/>
          <w:numId w:val="28"/>
        </w:numPr>
        <w:bidi w:val="0"/>
        <w:spacing w:after="120" w:line="240" w:lineRule="auto"/>
        <w:contextualSpacing w:val="0"/>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Consent </w:t>
      </w:r>
    </w:p>
    <w:p w:rsidR="45A4C302" w:rsidP="2B0B9DC1" w:rsidRDefault="45A4C302" w14:paraId="2632D9E0" w14:textId="478D1B26">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Staff should support adults to make informed decisions, providing clear information about risks, </w:t>
      </w:r>
    </w:p>
    <w:p w:rsidR="45A4C302" w:rsidP="2B0B9DC1" w:rsidRDefault="45A4C302" w14:paraId="71441E91" w14:textId="0970D32A">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options and consequences.  </w:t>
      </w:r>
    </w:p>
    <w:p w:rsidR="2B0B9DC1" w:rsidP="2B0B9DC1" w:rsidRDefault="2B0B9DC1" w14:paraId="620640FC" w14:textId="030E0D85">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87D8559" w14:textId="5B57CC73">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Consent should be informed, freely given and reversible, and should be evidenced. </w:t>
      </w:r>
    </w:p>
    <w:p w:rsidR="2B0B9DC1" w:rsidP="2B0B9DC1" w:rsidRDefault="2B0B9DC1" w14:paraId="50123015" w14:textId="1A920743">
      <w:pPr>
        <w:bidi w:val="0"/>
        <w:spacing w:after="120" w:line="240" w:lineRule="auto"/>
        <w:ind w:left="-49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36181B6" w14:textId="4EA5DDC0">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Staff may need to act without consent if: </w:t>
      </w:r>
    </w:p>
    <w:p w:rsidR="2B0B9DC1" w:rsidP="2B0B9DC1" w:rsidRDefault="2B0B9DC1" w14:paraId="2256A468" w14:textId="35607238">
      <w:pPr>
        <w:bidi w:val="0"/>
        <w:spacing w:after="120" w:line="240" w:lineRule="auto"/>
        <w:ind w:left="-491" w:firstLine="425"/>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14ED4D8" w14:textId="3E9B4D3A">
      <w:pPr>
        <w:bidi w:val="0"/>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There is a serious risk of harm to the adult or others. </w:t>
      </w:r>
    </w:p>
    <w:p w:rsidR="45A4C302" w:rsidP="2B0B9DC1" w:rsidRDefault="45A4C302" w14:paraId="6BC0B31A" w14:textId="4AE2D2CE">
      <w:pPr>
        <w:bidi w:val="0"/>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adult lacks the capacity to make an informed decision. </w:t>
      </w:r>
    </w:p>
    <w:p w:rsidR="45A4C302" w:rsidP="2B0B9DC1" w:rsidRDefault="45A4C302" w14:paraId="2BC58670" w14:textId="53E964C3">
      <w:pPr>
        <w:bidi w:val="0"/>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There is a legal obligation to report (e.g., certain crimes, public interest). </w:t>
      </w:r>
    </w:p>
    <w:p w:rsidR="2B0B9DC1" w:rsidP="2B0B9DC1" w:rsidRDefault="2B0B9DC1" w14:paraId="235A1404" w14:textId="382B0DD3">
      <w:pPr>
        <w:bidi w:val="0"/>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2A8B6B93" w14:textId="1F9B5C93">
      <w:pPr>
        <w:bidi w:val="0"/>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13FDC4F" w14:textId="34C5F01E">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Allegations against Staff </w:t>
      </w:r>
    </w:p>
    <w:p w:rsidR="45A4C302" w:rsidP="2B0B9DC1" w:rsidRDefault="45A4C302" w14:paraId="2E766F4C" w14:textId="669A3490">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2B0B9DC1" w:rsidR="45A4C302">
        <w:rPr>
          <w:rFonts w:ascii="Calibri" w:hAnsi="Calibri" w:eastAsia="Calibri" w:cs="Calibri"/>
          <w:b w:val="0"/>
          <w:bCs w:val="0"/>
          <w:i w:val="1"/>
          <w:iCs w:val="1"/>
          <w:caps w:val="0"/>
          <w:smallCaps w:val="0"/>
          <w:noProof w:val="0"/>
          <w:color w:val="000000" w:themeColor="text1" w:themeTint="FF" w:themeShade="FF"/>
          <w:sz w:val="24"/>
          <w:szCs w:val="24"/>
          <w:lang w:val="en-GB"/>
        </w:rPr>
        <w:t>What is an Allegation?</w:t>
      </w:r>
    </w:p>
    <w:p w:rsidR="45A4C302" w:rsidP="2B0B9DC1" w:rsidRDefault="45A4C302" w14:paraId="67CB1FA9" w14:textId="0A59344B">
      <w:pPr>
        <w:bidi w:val="0"/>
        <w:spacing w:after="120" w:line="240" w:lineRule="auto"/>
        <w:ind w:left="-426" w:firstLine="28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Information that indicates that a member of staff/volunteer may have:</w:t>
      </w:r>
    </w:p>
    <w:p w:rsidR="45A4C302" w:rsidP="2B0B9DC1" w:rsidRDefault="45A4C302" w14:paraId="748FC7C6" w14:textId="2881FB7F">
      <w:pPr>
        <w:pStyle w:val="ListParagraph"/>
        <w:numPr>
          <w:ilvl w:val="0"/>
          <w:numId w:val="41"/>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Behaved in a way that has harmed a vulnerable adult.</w:t>
      </w:r>
    </w:p>
    <w:p w:rsidR="45A4C302" w:rsidP="2B0B9DC1" w:rsidRDefault="45A4C302" w14:paraId="4B290C71" w14:textId="7C47FC8E">
      <w:pPr>
        <w:pStyle w:val="ListParagraph"/>
        <w:numPr>
          <w:ilvl w:val="0"/>
          <w:numId w:val="41"/>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Possibly committed a criminal offence against or related to a vulnerable adult.</w:t>
      </w:r>
    </w:p>
    <w:p w:rsidR="45A4C302" w:rsidP="2B0B9DC1" w:rsidRDefault="45A4C302" w14:paraId="4F10E529" w14:textId="61CAD705">
      <w:pPr>
        <w:pStyle w:val="ListParagraph"/>
        <w:numPr>
          <w:ilvl w:val="0"/>
          <w:numId w:val="41"/>
        </w:num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Behaved towards a vulnerable adult in such a way that indicates that he/she would pose a risk of harmed.</w:t>
      </w:r>
    </w:p>
    <w:p w:rsidR="2B0B9DC1" w:rsidP="2B0B9DC1" w:rsidRDefault="2B0B9DC1" w14:paraId="7B61AC63" w14:textId="0DC86A8E">
      <w:pPr>
        <w:bidi w:val="0"/>
        <w:spacing w:after="120" w:line="240" w:lineRule="auto"/>
        <w:ind w:left="578"/>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EB2F8C5" w14:textId="5384B122">
      <w:pPr>
        <w:bidi w:val="0"/>
        <w:spacing w:after="120" w:line="240" w:lineRule="auto"/>
        <w:ind w:left="-37"/>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anyone within the organisation has any concerns that a staff member or volunteer has acted in any of the three categories above, </w:t>
      </w:r>
      <w:r w:rsidRPr="2B0B9DC1" w:rsidR="45A4C302">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they must not</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tell the perpetrator that an allegation has been made against them.</w:t>
      </w:r>
    </w:p>
    <w:p w:rsidR="45A4C302" w:rsidP="2B0B9DC1" w:rsidRDefault="45A4C302" w14:paraId="43F35893" w14:textId="5C26C29F">
      <w:pPr>
        <w:bidi w:val="0"/>
        <w:spacing w:after="120" w:line="240" w:lineRule="auto"/>
        <w:ind w:left="-37"/>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They must</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report it immediately to the Director/DSL who will immediately contact the Birmingham City Council Adult Social Care Service.</w:t>
      </w:r>
    </w:p>
    <w:p w:rsidR="45A4C302" w:rsidP="2B0B9DC1" w:rsidRDefault="45A4C302" w14:paraId="2C1355ED" w14:textId="48E3AB3F">
      <w:pPr>
        <w:bidi w:val="0"/>
        <w:spacing w:after="120" w:line="240" w:lineRule="auto"/>
        <w:ind w:left="-851" w:firstLine="814"/>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The Charity must make a report to the Charity Commission if a serious safeguarding risk materialises.</w:t>
      </w:r>
    </w:p>
    <w:p w:rsidR="2B0B9DC1" w:rsidP="2B0B9DC1" w:rsidRDefault="2B0B9DC1" w14:paraId="4709FA92" w14:textId="24AC9F5F">
      <w:pPr>
        <w:bidi w:val="0"/>
        <w:spacing w:after="120" w:line="240" w:lineRule="auto"/>
        <w:ind w:left="-851" w:firstLine="814"/>
        <w:jc w:val="both"/>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22076CF3" w14:textId="5645F15B">
      <w:pPr>
        <w:pStyle w:val="ListParagraph"/>
        <w:numPr>
          <w:ilvl w:val="0"/>
          <w:numId w:val="28"/>
        </w:numPr>
        <w:bidi w:val="0"/>
        <w:spacing w:before="0" w:beforeAutospacing="off" w:after="12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Training</w:t>
      </w:r>
    </w:p>
    <w:p w:rsidR="45A4C302" w:rsidP="2B0B9DC1" w:rsidRDefault="45A4C302" w14:paraId="461EF19B" w14:textId="1BCC5DFD">
      <w:pPr>
        <w:bidi w:val="0"/>
        <w:spacing w:after="120" w:line="240" w:lineRule="auto"/>
        <w:ind w:left="-81"/>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will ensure an appropriate level of safeguarding training is available to its trustees, staff, volunteers and any relevant persons linked to the charity who may require it.</w:t>
      </w:r>
    </w:p>
    <w:p w:rsidR="45A4C302" w:rsidP="2B0B9DC1" w:rsidRDefault="45A4C302" w14:paraId="3C9A7BCA" w14:textId="424918AA">
      <w:pPr>
        <w:bidi w:val="0"/>
        <w:spacing w:after="120" w:line="240" w:lineRule="auto"/>
        <w:ind w:left="-81"/>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Safeguarding Adults with Disabilities Training, provided by Caredemy via the below link:</w:t>
      </w:r>
      <w:r>
        <w:br/>
      </w:r>
      <w:hyperlink r:id="R7a229347b2704c11">
        <w:r w:rsidRPr="2B0B9DC1" w:rsidR="45A4C302">
          <w:rPr>
            <w:rStyle w:val="Hyperlink"/>
            <w:b w:val="0"/>
            <w:bCs w:val="0"/>
            <w:i w:val="0"/>
            <w:iCs w:val="0"/>
            <w:caps w:val="0"/>
            <w:smallCaps w:val="0"/>
            <w:strike w:val="0"/>
            <w:dstrike w:val="0"/>
            <w:noProof w:val="0"/>
            <w:lang w:val="en-GB"/>
          </w:rPr>
          <w:t>https://caredemy.co.uk/product/safeguarding-Adults-with-disabilities-online-course/</w:t>
        </w:r>
      </w:hyperlink>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B0B9DC1" w:rsidP="2B0B9DC1" w:rsidRDefault="2B0B9DC1" w14:paraId="53DCA693" w14:textId="2F6AB573">
      <w:pPr>
        <w:bidi w:val="0"/>
        <w:spacing w:after="120" w:line="240" w:lineRule="auto"/>
        <w:ind w:left="-81"/>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542C96B8" w14:textId="6D521A81">
      <w:pPr>
        <w:bidi w:val="0"/>
        <w:spacing w:after="120" w:line="240" w:lineRule="auto"/>
        <w:ind w:left="-81"/>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We also provide Designated Safeguarding Lead - Adults training, provided by Vital Skills by HSQE &amp; Caredemy to the DSL of that area.</w:t>
      </w:r>
    </w:p>
    <w:p w:rsidR="45A4C302" w:rsidP="2B0B9DC1" w:rsidRDefault="45A4C302" w14:paraId="54AEF51C" w14:textId="31D5A54F">
      <w:pPr>
        <w:bidi w:val="0"/>
        <w:spacing w:after="120" w:line="240" w:lineRule="auto"/>
        <w:ind w:left="-426" w:firstLine="345"/>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19b1c3658b234eae">
        <w:r w:rsidRPr="2B0B9DC1" w:rsidR="45A4C302">
          <w:rPr>
            <w:rStyle w:val="Hyperlink"/>
            <w:b w:val="0"/>
            <w:bCs w:val="0"/>
            <w:i w:val="0"/>
            <w:iCs w:val="0"/>
            <w:caps w:val="0"/>
            <w:smallCaps w:val="0"/>
            <w:strike w:val="0"/>
            <w:dstrike w:val="0"/>
            <w:noProof w:val="0"/>
            <w:lang w:val="en-GB"/>
          </w:rPr>
          <w:t>Designated Safeguarding Lead (Adults) – HSQE</w:t>
        </w:r>
      </w:hyperlink>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(Vital Skills by HSQE)</w:t>
      </w:r>
    </w:p>
    <w:p w:rsidR="45A4C302" w:rsidP="2B0B9DC1" w:rsidRDefault="45A4C302" w14:paraId="6377C4FD" w14:textId="08AA295C">
      <w:pPr>
        <w:bidi w:val="0"/>
        <w:spacing w:after="120" w:line="240" w:lineRule="auto"/>
        <w:ind w:left="-426" w:firstLine="345"/>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c10ed5340cea4485">
        <w:r w:rsidRPr="2B0B9DC1" w:rsidR="45A4C302">
          <w:rPr>
            <w:rStyle w:val="Hyperlink"/>
            <w:b w:val="0"/>
            <w:bCs w:val="0"/>
            <w:i w:val="0"/>
            <w:iCs w:val="0"/>
            <w:caps w:val="0"/>
            <w:smallCaps w:val="0"/>
            <w:strike w:val="0"/>
            <w:dstrike w:val="0"/>
            <w:noProof w:val="0"/>
            <w:lang w:val="en-GB"/>
          </w:rPr>
          <w:t>Designated Safeguarding Lead Adults Level 3 DSL Training Course –</w:t>
        </w:r>
      </w:hyperlink>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(Caredemy)</w:t>
      </w:r>
    </w:p>
    <w:p w:rsidR="2B0B9DC1" w:rsidP="2B0B9DC1" w:rsidRDefault="2B0B9DC1" w14:paraId="654CCEC3" w14:textId="73B4470F">
      <w:pPr>
        <w:bidi w:val="0"/>
        <w:spacing w:after="12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6E614DE1" w14:textId="115F8A27">
      <w:pPr>
        <w:pStyle w:val="ListParagraph"/>
        <w:numPr>
          <w:ilvl w:val="0"/>
          <w:numId w:val="28"/>
        </w:numPr>
        <w:bidi w:val="0"/>
        <w:spacing w:before="0" w:beforeAutospacing="off" w:after="12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Confidentiality and Information Sharing</w:t>
      </w:r>
    </w:p>
    <w:p w:rsidR="45A4C302" w:rsidP="2B0B9DC1" w:rsidRDefault="45A4C302" w14:paraId="395BD5DF" w14:textId="612917C1">
      <w:pPr>
        <w:bidi w:val="0"/>
        <w:spacing w:after="120" w:line="240" w:lineRule="auto"/>
        <w:ind w:left="-8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expects all staff, volunteers and trustees to maintain confidentiality. Information will only be shared in line with the General Data Protection Regulations (GDPR) and the Data Protection Act.  However, information should be shared with the Local Authority if an adult is deemed to be at risk of significant harm or the police contacted if in immediate danger, or a crime has been committed.</w:t>
      </w:r>
    </w:p>
    <w:p w:rsidR="2B0B9DC1" w:rsidP="2B0B9DC1" w:rsidRDefault="2B0B9DC1" w14:paraId="548B7FB5" w14:textId="7397974D">
      <w:pPr>
        <w:bidi w:val="0"/>
        <w:spacing w:after="120" w:line="240" w:lineRule="auto"/>
        <w:ind w:left="-851"/>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13834DE2" w14:textId="59864AD1">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Record Keeping</w:t>
      </w:r>
    </w:p>
    <w:p w:rsidR="45A4C302" w:rsidP="2B0B9DC1" w:rsidRDefault="45A4C302" w14:paraId="6DC8C5AA" w14:textId="56F9C9FE">
      <w:pPr>
        <w:bidi w:val="0"/>
        <w:spacing w:after="120" w:line="240" w:lineRule="auto"/>
        <w:ind w:left="-21"/>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 written record must be kept about any safeguarding concerns.  This must include details of the person involved, the nature of the concern and the actions taken, decision made and when they were made.  All records must be signed and dated and be securely and confidentially stored in line with the General Data Protection Regulations (GDPR).</w:t>
      </w:r>
    </w:p>
    <w:p w:rsidR="2B0B9DC1" w:rsidP="2B0B9DC1" w:rsidRDefault="2B0B9DC1" w14:paraId="24FAD812" w14:textId="2D8F87A0">
      <w:pPr>
        <w:bidi w:val="0"/>
        <w:spacing w:after="12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4EB3222C" w14:textId="3D3569E0">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Safe Recruitment and Selection</w:t>
      </w:r>
    </w:p>
    <w:p w:rsidR="45A4C302" w:rsidP="2B0B9DC1" w:rsidRDefault="45A4C302" w14:paraId="5A42BAFB" w14:textId="4BF7756F">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Square Peg Activities is committed to safe employment and safe recruitment practices that reduce the risk of harm to adults from people unsuitable to work with them or have contact with them and has policies and procedures in place that cover the recruitment of all trustees, staff and volunteers.</w:t>
      </w:r>
    </w:p>
    <w:p w:rsidR="2B0B9DC1" w:rsidP="2B0B9DC1" w:rsidRDefault="2B0B9DC1" w14:paraId="71CF12B6" w14:textId="158534EE">
      <w:pPr>
        <w:bidi w:val="0"/>
        <w:spacing w:after="120" w:line="240" w:lineRule="auto"/>
        <w:ind w:left="-851"/>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7316B13A" w14:textId="563750A8">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Social Media</w:t>
      </w:r>
    </w:p>
    <w:p w:rsidR="45A4C302" w:rsidP="2B0B9DC1" w:rsidRDefault="45A4C302" w14:paraId="5ED5122D" w14:textId="755B9D56">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All staff and volunteers should be aware of Square Peg Activities Social Media Policy and associated procedures, and the code of conduct for safeguarding Adults on digital platforms.</w:t>
      </w:r>
    </w:p>
    <w:p w:rsidR="2B0B9DC1" w:rsidP="2B0B9DC1" w:rsidRDefault="2B0B9DC1" w14:paraId="03A6D7F9" w14:textId="64C6A5D3">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7DEE894A" w14:textId="666B7492">
      <w:pPr>
        <w:pStyle w:val="ListParagraph"/>
        <w:numPr>
          <w:ilvl w:val="0"/>
          <w:numId w:val="28"/>
        </w:numPr>
        <w:bidi w:val="0"/>
        <w:spacing w:before="0" w:beforeAutospacing="off" w:after="12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Use of Mobile Phones and other Digital Technology</w:t>
      </w:r>
    </w:p>
    <w:p w:rsidR="45A4C302" w:rsidP="2B0B9DC1" w:rsidRDefault="45A4C302" w14:paraId="5E9F7639" w14:textId="2B223C78">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All staff, volunteers and trustees should be aware of our policy and procedures regarding the use of mobile phones and any digital technology and understand that is its unlawful to share images and contact on any digital platform without the consent of the person with parental responsibilities.</w:t>
      </w:r>
    </w:p>
    <w:p w:rsidR="45A4C302" w:rsidP="2B0B9DC1" w:rsidRDefault="45A4C302" w14:paraId="03CD3505" w14:textId="794F5CAF">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We recognise the growing use of AI and are committed to ensuring our use is both safe and ethical, and to protect our community from abuse by others using AI.</w:t>
      </w:r>
    </w:p>
    <w:p w:rsidR="2B0B9DC1" w:rsidP="2B0B9DC1" w:rsidRDefault="2B0B9DC1" w14:paraId="7FBEB65D" w14:textId="6D9288D6">
      <w:pPr>
        <w:bidi w:val="0"/>
        <w:spacing w:after="12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64083A7F" w14:textId="7935E94E">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Further Guidance</w:t>
      </w:r>
    </w:p>
    <w:p w:rsidR="45A4C302" w:rsidP="2B0B9DC1" w:rsidRDefault="45A4C302" w14:paraId="2194379E" w14:textId="2CD9E977">
      <w:pPr>
        <w:bidi w:val="0"/>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It is important that all staff, volunteers and trustees at Square Peg Activities have the confidence and support to come forward to speak if they have concerns either regarding service users or another employee or volunteer.  Additional knowledge, advice and guidance can be sought from our designated safeguarding lead, however, if you feel the issue cannot be addressed this way you can raise a concern following our Whistleblowing Procedure. </w:t>
      </w:r>
    </w:p>
    <w:p w:rsidR="2B0B9DC1" w:rsidP="2B0B9DC1" w:rsidRDefault="2B0B9DC1" w14:paraId="3F52C078" w14:textId="0BCED93E">
      <w:pPr>
        <w:bidi w:val="0"/>
        <w:spacing w:after="120" w:line="240" w:lineRule="auto"/>
        <w:ind w:left="-851"/>
        <w:rPr>
          <w:rFonts w:ascii="Calibri" w:hAnsi="Calibri" w:eastAsia="Calibri" w:cs="Calibri"/>
          <w:b w:val="0"/>
          <w:bCs w:val="0"/>
          <w:i w:val="0"/>
          <w:iCs w:val="0"/>
          <w:caps w:val="0"/>
          <w:smallCaps w:val="0"/>
          <w:noProof w:val="0"/>
          <w:color w:val="000000" w:themeColor="text1" w:themeTint="FF" w:themeShade="FF"/>
          <w:sz w:val="28"/>
          <w:szCs w:val="28"/>
          <w:lang w:val="en-GB"/>
        </w:rPr>
      </w:pPr>
    </w:p>
    <w:p w:rsidR="45A4C302" w:rsidP="2B0B9DC1" w:rsidRDefault="45A4C302" w14:paraId="2B086EC8" w14:textId="2383DF97">
      <w:pPr>
        <w:pStyle w:val="ListParagraph"/>
        <w:numPr>
          <w:ilvl w:val="0"/>
          <w:numId w:val="28"/>
        </w:num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Other Relevant Policies</w:t>
      </w:r>
    </w:p>
    <w:p w:rsidR="45A4C302" w:rsidP="2B0B9DC1" w:rsidRDefault="45A4C302" w14:paraId="0033F1DB" w14:textId="7F4D7B4F">
      <w:pPr>
        <w:bidi w:val="0"/>
        <w:spacing w:after="120" w:line="240" w:lineRule="auto"/>
        <w:ind w:left="-426" w:firstLine="42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All staff, volunteers and trustees should be aware of the following policies and procedures:</w:t>
      </w:r>
    </w:p>
    <w:p w:rsidR="45A4C302" w:rsidP="2B0B9DC1" w:rsidRDefault="45A4C302" w14:paraId="06983BC6" w14:textId="4C90F849">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Mobile Phone Policy</w:t>
      </w:r>
    </w:p>
    <w:p w:rsidR="45A4C302" w:rsidP="2B0B9DC1" w:rsidRDefault="45A4C302" w14:paraId="17A6E888" w14:textId="2837B4D9">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Safer Recruitment Policy</w:t>
      </w:r>
    </w:p>
    <w:p w:rsidR="45A4C302" w:rsidP="2B0B9DC1" w:rsidRDefault="45A4C302" w14:paraId="006C2A52" w14:textId="57632500">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Whistle Blowing Procedure</w:t>
      </w:r>
    </w:p>
    <w:p w:rsidR="45A4C302" w:rsidP="2B0B9DC1" w:rsidRDefault="45A4C302" w14:paraId="0E0E68A8" w14:textId="057730EC">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Data Protection Policy</w:t>
      </w:r>
    </w:p>
    <w:p w:rsidR="45A4C302" w:rsidP="2B0B9DC1" w:rsidRDefault="45A4C302" w14:paraId="37AAB4DC" w14:textId="6C4D4F91">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Health and Safety Policy</w:t>
      </w:r>
    </w:p>
    <w:p w:rsidR="45A4C302" w:rsidP="2B0B9DC1" w:rsidRDefault="45A4C302" w14:paraId="107610FE" w14:textId="1BA42086">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Due Diligence Policy</w:t>
      </w:r>
    </w:p>
    <w:p w:rsidR="45A4C302" w:rsidP="2B0B9DC1" w:rsidRDefault="45A4C302" w14:paraId="5B208166" w14:textId="761CF75D">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DBS Policy</w:t>
      </w:r>
    </w:p>
    <w:p w:rsidR="45A4C302" w:rsidP="2B0B9DC1" w:rsidRDefault="45A4C302" w14:paraId="608DEA7B" w14:textId="489FA731">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Equality of Opportunity Policy</w:t>
      </w:r>
    </w:p>
    <w:p w:rsidR="45A4C302" w:rsidP="2B0B9DC1" w:rsidRDefault="45A4C302" w14:paraId="4384148B" w14:textId="3D495DCB">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Equality and Diversity Policy</w:t>
      </w:r>
    </w:p>
    <w:p w:rsidR="45A4C302" w:rsidP="2B0B9DC1" w:rsidRDefault="45A4C302" w14:paraId="52594A39" w14:textId="71D3205A">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Safeguarding Children Policy</w:t>
      </w:r>
    </w:p>
    <w:p w:rsidR="45A4C302" w:rsidP="2B0B9DC1" w:rsidRDefault="45A4C302" w14:paraId="5E48F363" w14:textId="11DD831B">
      <w:pPr>
        <w:bidi w:val="0"/>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18 – 25 Year Old’s Procedure</w:t>
      </w:r>
    </w:p>
    <w:p w:rsidR="2B0B9DC1" w:rsidP="2B0B9DC1" w:rsidRDefault="2B0B9DC1" w14:paraId="0DF08A4E" w14:textId="16022170">
      <w:pPr>
        <w:bidi w:val="0"/>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078CB7B6" w14:textId="7D7CB877">
      <w:pPr>
        <w:pStyle w:val="ListParagraph"/>
        <w:numPr>
          <w:ilvl w:val="0"/>
          <w:numId w:val="28"/>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Useful Contact Details and Resources</w:t>
      </w:r>
    </w:p>
    <w:p w:rsidR="2B0B9DC1" w:rsidP="2B0B9DC1" w:rsidRDefault="2B0B9DC1" w14:paraId="7B0726AC" w14:textId="2C759A49">
      <w:pPr>
        <w:bidi w:val="0"/>
        <w:spacing w:after="0" w:line="240" w:lineRule="auto"/>
        <w:ind w:left="-426" w:firstLine="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39183C32" w14:textId="32315830">
      <w:pPr>
        <w:bidi w:val="0"/>
        <w:spacing w:after="0" w:line="240" w:lineRule="auto"/>
        <w:ind w:left="-426" w:firstLine="42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Responsible Individual / Director:</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45A4C302" w:rsidP="2B0B9DC1" w:rsidRDefault="45A4C302" w14:paraId="23FB34FA" w14:textId="7815B6FA">
      <w:pPr>
        <w:bidi w:val="0"/>
        <w:spacing w:after="0" w:line="240" w:lineRule="auto"/>
        <w:ind w:left="294" w:firstLine="114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Sharon Needham, 07947 354915, </w:t>
      </w:r>
      <w:hyperlink r:id="R1f6d775cfb054fc1">
        <w:r w:rsidRPr="2B0B9DC1" w:rsidR="45A4C302">
          <w:rPr>
            <w:rStyle w:val="Hyperlink"/>
            <w:b w:val="0"/>
            <w:bCs w:val="0"/>
            <w:i w:val="0"/>
            <w:iCs w:val="0"/>
            <w:caps w:val="0"/>
            <w:smallCaps w:val="0"/>
            <w:strike w:val="0"/>
            <w:dstrike w:val="0"/>
            <w:noProof w:val="0"/>
            <w:lang w:val="en-GB"/>
          </w:rPr>
          <w:t>sharon@squarepegactivities.org</w:t>
        </w:r>
      </w:hyperlink>
    </w:p>
    <w:p w:rsidR="2B0B9DC1" w:rsidP="2B0B9DC1" w:rsidRDefault="2B0B9DC1" w14:paraId="21F7D1A6" w14:textId="7CD479CA">
      <w:pPr>
        <w:bidi w:val="0"/>
        <w:spacing w:after="0" w:line="240" w:lineRule="auto"/>
        <w:ind w:left="294" w:firstLine="114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37A9C517" w14:textId="5B7C38AF">
      <w:pPr>
        <w:bidi w:val="0"/>
        <w:spacing w:after="0" w:line="240" w:lineRule="auto"/>
        <w:ind w:left="-426" w:firstLine="42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Designated Safeguarding Lead - Adults:</w:t>
      </w:r>
    </w:p>
    <w:p w:rsidR="45A4C302" w:rsidP="2B0B9DC1" w:rsidRDefault="45A4C302" w14:paraId="2FAC9A35" w14:textId="71ADA3FA">
      <w:pPr>
        <w:bidi w:val="0"/>
        <w:spacing w:before="0" w:beforeAutospacing="off" w:after="0" w:afterAutospacing="off" w:line="240" w:lineRule="auto"/>
        <w:ind w:left="294" w:right="0" w:firstLine="1146"/>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Leanne Weaver, 07364 127390, </w:t>
      </w:r>
      <w:hyperlink r:id="R8e2d8583ee1e4106">
        <w:r w:rsidRPr="2B0B9DC1" w:rsidR="45A4C302">
          <w:rPr>
            <w:rStyle w:val="Hyperlink"/>
            <w:b w:val="0"/>
            <w:bCs w:val="0"/>
            <w:i w:val="0"/>
            <w:iCs w:val="0"/>
            <w:caps w:val="0"/>
            <w:smallCaps w:val="0"/>
            <w:strike w:val="0"/>
            <w:dstrike w:val="0"/>
            <w:noProof w:val="0"/>
            <w:lang w:val="en-GB"/>
          </w:rPr>
          <w:t>leanne@squarepegactivities.org</w:t>
        </w:r>
      </w:hyperlink>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B0B9DC1" w:rsidP="2B0B9DC1" w:rsidRDefault="2B0B9DC1" w14:paraId="78CBF09B" w14:textId="41B20A18">
      <w:pPr>
        <w:bidi w:val="0"/>
        <w:spacing w:after="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629E584A" w14:textId="0FF47C75">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540D5B2C" w14:textId="6E899112">
      <w:pPr>
        <w:bidi w:val="0"/>
        <w:spacing w:after="0" w:line="240" w:lineRule="auto"/>
        <w:rPr>
          <w:rFonts w:ascii="Calibri" w:hAnsi="Calibri" w:eastAsia="Calibri" w:cs="Calibri"/>
          <w:b w:val="0"/>
          <w:bCs w:val="0"/>
          <w:i w:val="0"/>
          <w:iCs w:val="0"/>
          <w:caps w:val="0"/>
          <w:smallCaps w:val="0"/>
          <w:noProof w:val="0"/>
          <w:color w:val="EE0000"/>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If you are acting as a member of the public and need to report Safeguarding concerns for possible abuse or neglect of an adult with care and support needs, contact </w:t>
      </w:r>
      <w:hyperlink r:id="Rbcb97d8f80324e97">
        <w:r w:rsidRPr="2B0B9DC1" w:rsidR="45A4C302">
          <w:rPr>
            <w:rStyle w:val="Hyperlink"/>
            <w:b w:val="1"/>
            <w:bCs w:val="1"/>
            <w:i w:val="0"/>
            <w:iCs w:val="0"/>
            <w:caps w:val="0"/>
            <w:smallCaps w:val="0"/>
            <w:strike w:val="0"/>
            <w:dstrike w:val="0"/>
            <w:noProof w:val="0"/>
            <w:lang w:val="en-GB"/>
          </w:rPr>
          <w:t>Birmingham City Council's Adult Social Care service</w:t>
        </w:r>
      </w:hyperlink>
      <w:r w:rsidRPr="2B0B9DC1" w:rsidR="45A4C302">
        <w:rPr>
          <w:rFonts w:ascii="Calibri" w:hAnsi="Calibri" w:eastAsia="Calibri" w:cs="Calibri"/>
          <w:b w:val="0"/>
          <w:bCs w:val="0"/>
          <w:i w:val="0"/>
          <w:iCs w:val="0"/>
          <w:caps w:val="0"/>
          <w:smallCaps w:val="0"/>
          <w:noProof w:val="0"/>
          <w:color w:val="EE0000"/>
          <w:sz w:val="22"/>
          <w:szCs w:val="22"/>
          <w:lang w:val="en-GB"/>
        </w:rPr>
        <w:t>:</w:t>
      </w:r>
    </w:p>
    <w:p w:rsidR="2B0B9DC1" w:rsidP="2B0B9DC1" w:rsidRDefault="2B0B9DC1" w14:paraId="643899BE" w14:textId="04838234">
      <w:pPr>
        <w:bidi w:val="0"/>
        <w:spacing w:after="0" w:line="240" w:lineRule="auto"/>
        <w:rPr>
          <w:rFonts w:ascii="Calibri" w:hAnsi="Calibri" w:eastAsia="Calibri" w:cs="Calibri"/>
          <w:b w:val="0"/>
          <w:bCs w:val="0"/>
          <w:i w:val="0"/>
          <w:iCs w:val="0"/>
          <w:caps w:val="0"/>
          <w:smallCaps w:val="0"/>
          <w:noProof w:val="0"/>
          <w:color w:val="EE0000"/>
          <w:sz w:val="22"/>
          <w:szCs w:val="22"/>
          <w:lang w:val="en-GB"/>
        </w:rPr>
      </w:pPr>
    </w:p>
    <w:p w:rsidR="45A4C302" w:rsidP="2B0B9DC1" w:rsidRDefault="45A4C302" w14:paraId="1DBB9F7D" w14:textId="465D41CC">
      <w:pPr>
        <w:pStyle w:val="ListParagraph"/>
        <w:numPr>
          <w:ilvl w:val="0"/>
          <w:numId w:val="43"/>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hyperlink r:id="Rc6936701ecf348a8">
        <w:r w:rsidRPr="2B0B9DC1" w:rsidR="45A4C302">
          <w:rPr>
            <w:rStyle w:val="Hyperlink"/>
            <w:b w:val="0"/>
            <w:bCs w:val="0"/>
            <w:i w:val="0"/>
            <w:iCs w:val="0"/>
            <w:caps w:val="0"/>
            <w:smallCaps w:val="0"/>
            <w:strike w:val="0"/>
            <w:dstrike w:val="0"/>
            <w:noProof w:val="0"/>
            <w:lang w:val="en-GB"/>
          </w:rPr>
          <w:t>Online form</w:t>
        </w:r>
      </w:hyperlink>
    </w:p>
    <w:p w:rsidR="45A4C302" w:rsidP="2B0B9DC1" w:rsidRDefault="45A4C302" w14:paraId="59C45F3B" w14:textId="4CAE53D9">
      <w:pPr>
        <w:pStyle w:val="ListParagraph"/>
        <w:numPr>
          <w:ilvl w:val="0"/>
          <w:numId w:val="43"/>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Email:</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w:t>
      </w:r>
      <w:hyperlink r:id="R5f545b0ab2584356">
        <w:r w:rsidRPr="2B0B9DC1" w:rsidR="45A4C302">
          <w:rPr>
            <w:rStyle w:val="Hyperlink"/>
            <w:b w:val="0"/>
            <w:bCs w:val="0"/>
            <w:i w:val="0"/>
            <w:iCs w:val="0"/>
            <w:caps w:val="0"/>
            <w:smallCaps w:val="0"/>
            <w:strike w:val="0"/>
            <w:dstrike w:val="0"/>
            <w:noProof w:val="0"/>
            <w:lang w:val="en-GB"/>
          </w:rPr>
          <w:t>CSAdultSocialCare@birmingham.gov.uk</w:t>
        </w:r>
      </w:hyperlink>
    </w:p>
    <w:p w:rsidR="45A4C302" w:rsidP="2B0B9DC1" w:rsidRDefault="45A4C302" w14:paraId="509A072E" w14:textId="73DF06AB">
      <w:pPr>
        <w:pStyle w:val="ListParagraph"/>
        <w:numPr>
          <w:ilvl w:val="0"/>
          <w:numId w:val="43"/>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Telephone: </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w:t>
      </w:r>
      <w:hyperlink r:id="R7e265c28ab6e4346">
        <w:r w:rsidRPr="2B0B9DC1" w:rsidR="45A4C302">
          <w:rPr>
            <w:rStyle w:val="Hyperlink"/>
            <w:b w:val="0"/>
            <w:bCs w:val="0"/>
            <w:i w:val="0"/>
            <w:iCs w:val="0"/>
            <w:caps w:val="0"/>
            <w:smallCaps w:val="0"/>
            <w:strike w:val="0"/>
            <w:dstrike w:val="0"/>
            <w:noProof w:val="0"/>
            <w:lang w:val="en-GB"/>
          </w:rPr>
          <w:t>0121 303 1234</w:t>
        </w:r>
      </w:hyperlink>
    </w:p>
    <w:p w:rsidR="45A4C302" w:rsidP="2B0B9DC1" w:rsidRDefault="45A4C302" w14:paraId="5D1438EA" w14:textId="014E3206">
      <w:pPr>
        <w:pStyle w:val="ListParagraph"/>
        <w:numPr>
          <w:ilvl w:val="0"/>
          <w:numId w:val="43"/>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Text relay:</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dial 18001, followed by the full national phone number</w:t>
      </w:r>
    </w:p>
    <w:p w:rsidR="45A4C302" w:rsidP="2B0B9DC1" w:rsidRDefault="45A4C302" w14:paraId="470DB50A" w14:textId="171D592D">
      <w:pPr>
        <w:bidi w:val="0"/>
        <w:spacing w:after="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w:t>
      </w:r>
    </w:p>
    <w:p w:rsidR="45A4C302" w:rsidP="2B0B9DC1" w:rsidRDefault="45A4C302" w14:paraId="5CB2275D" w14:textId="6F97054E">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Staff will look at referrals </w:t>
      </w: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Monday to Friday 9.00 am to 5.00 pm</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If you wish to discuss your concerns please telephone 0121 303 1234. </w:t>
      </w:r>
    </w:p>
    <w:p w:rsidR="2B0B9DC1" w:rsidP="2B0B9DC1" w:rsidRDefault="2B0B9DC1" w14:paraId="4162E1ED" w14:textId="6E6187C5">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2EB2EE7" w14:textId="73BA9F2B">
      <w:pPr>
        <w:bidi w:val="0"/>
        <w:spacing w:after="0" w:line="240" w:lineRule="auto"/>
        <w:ind w:left="-6"/>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If you believe that the referral you are making is urgent and needs to be responded to when Adult Social Care staff are not routinely available, please contact the </w:t>
      </w: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Out of Hours Team:</w:t>
      </w:r>
    </w:p>
    <w:p w:rsidR="2B0B9DC1" w:rsidP="2B0B9DC1" w:rsidRDefault="2B0B9DC1" w14:paraId="3D6E0CEF" w14:textId="30D55B4D">
      <w:pPr>
        <w:bidi w:val="0"/>
        <w:spacing w:after="0" w:line="240" w:lineRule="auto"/>
        <w:ind w:left="-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0D91F300" w14:textId="48EAFBA9">
      <w:pPr>
        <w:pStyle w:val="ListParagraph"/>
        <w:numPr>
          <w:ilvl w:val="0"/>
          <w:numId w:val="44"/>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Email:</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w:t>
      </w:r>
      <w:hyperlink r:id="Rd5573d7a3ec9483a">
        <w:r w:rsidRPr="2B0B9DC1" w:rsidR="45A4C302">
          <w:rPr>
            <w:rStyle w:val="Hyperlink"/>
            <w:b w:val="0"/>
            <w:bCs w:val="0"/>
            <w:i w:val="0"/>
            <w:iCs w:val="0"/>
            <w:caps w:val="0"/>
            <w:smallCaps w:val="0"/>
            <w:strike w:val="0"/>
            <w:dstrike w:val="0"/>
            <w:noProof w:val="0"/>
            <w:lang w:val="en-GB"/>
          </w:rPr>
          <w:t>AMHPoutofhours@birmingham.gov.uk</w:t>
        </w:r>
      </w:hyperlink>
    </w:p>
    <w:p w:rsidR="45A4C302" w:rsidP="2B0B9DC1" w:rsidRDefault="45A4C302" w14:paraId="57C2E0F0" w14:textId="73B7852E">
      <w:pPr>
        <w:pStyle w:val="ListParagraph"/>
        <w:numPr>
          <w:ilvl w:val="0"/>
          <w:numId w:val="44"/>
        </w:num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2"/>
          <w:szCs w:val="22"/>
          <w:lang w:val="en-GB"/>
        </w:rPr>
        <w:t>Telephone: </w:t>
      </w: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w:t>
      </w:r>
      <w:hyperlink r:id="Rcf8ec7a8dd8e423f">
        <w:r w:rsidRPr="2B0B9DC1" w:rsidR="45A4C302">
          <w:rPr>
            <w:rStyle w:val="Hyperlink"/>
            <w:b w:val="0"/>
            <w:bCs w:val="0"/>
            <w:i w:val="0"/>
            <w:iCs w:val="0"/>
            <w:caps w:val="0"/>
            <w:smallCaps w:val="0"/>
            <w:strike w:val="0"/>
            <w:dstrike w:val="0"/>
            <w:noProof w:val="0"/>
            <w:lang w:val="en-GB"/>
          </w:rPr>
          <w:t>0121 464 9001</w:t>
        </w:r>
      </w:hyperlink>
    </w:p>
    <w:p w:rsidR="2B0B9DC1" w:rsidP="2B0B9DC1" w:rsidRDefault="2B0B9DC1" w14:paraId="6ABE245A" w14:textId="5DE15138">
      <w:pPr>
        <w:bidi w:val="0"/>
        <w:spacing w:after="0" w:line="240"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5BF2893B" w14:textId="238ADE7F">
      <w:pPr>
        <w:bidi w:val="0"/>
        <w:spacing w:after="0" w:line="240" w:lineRule="auto"/>
        <w:rPr>
          <w:rFonts w:ascii="Calibri" w:hAnsi="Calibri" w:eastAsia="Calibri" w:cs="Calibri"/>
          <w:b w:val="0"/>
          <w:bCs w:val="0"/>
          <w:i w:val="0"/>
          <w:iCs w:val="0"/>
          <w:caps w:val="0"/>
          <w:smallCaps w:val="0"/>
          <w:noProof w:val="0"/>
          <w:color w:val="EE0000"/>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From</w:t>
      </w:r>
      <w:r w:rsidRPr="2B0B9DC1" w:rsidR="45A4C302">
        <w:rPr>
          <w:rFonts w:ascii="Calibri" w:hAnsi="Calibri" w:eastAsia="Calibri" w:cs="Calibri"/>
          <w:b w:val="0"/>
          <w:bCs w:val="0"/>
          <w:i w:val="0"/>
          <w:iCs w:val="0"/>
          <w:caps w:val="0"/>
          <w:smallCaps w:val="0"/>
          <w:noProof w:val="0"/>
          <w:color w:val="EE0000"/>
          <w:sz w:val="22"/>
          <w:szCs w:val="22"/>
          <w:lang w:val="en-GB"/>
        </w:rPr>
        <w:t xml:space="preserve"> </w:t>
      </w:r>
      <w:hyperlink r:id="Rb1b2656677ae4016">
        <w:r w:rsidRPr="2B0B9DC1" w:rsidR="45A4C302">
          <w:rPr>
            <w:rStyle w:val="Hyperlink"/>
            <w:b w:val="0"/>
            <w:bCs w:val="0"/>
            <w:i w:val="0"/>
            <w:iCs w:val="0"/>
            <w:caps w:val="0"/>
            <w:smallCaps w:val="0"/>
            <w:strike w:val="0"/>
            <w:dstrike w:val="0"/>
            <w:noProof w:val="0"/>
            <w:lang w:val="en-GB"/>
          </w:rPr>
          <w:t>Safeguarding | Website</w:t>
        </w:r>
      </w:hyperlink>
      <w:r w:rsidRPr="2B0B9DC1" w:rsidR="45A4C302">
        <w:rPr>
          <w:rFonts w:ascii="Calibri" w:hAnsi="Calibri" w:eastAsia="Calibri" w:cs="Calibri"/>
          <w:b w:val="0"/>
          <w:bCs w:val="0"/>
          <w:i w:val="0"/>
          <w:iCs w:val="0"/>
          <w:caps w:val="0"/>
          <w:smallCaps w:val="0"/>
          <w:noProof w:val="0"/>
          <w:color w:val="EE0000"/>
          <w:sz w:val="22"/>
          <w:szCs w:val="22"/>
          <w:lang w:val="en-GB"/>
        </w:rPr>
        <w:t xml:space="preserve"> </w:t>
      </w:r>
    </w:p>
    <w:p w:rsidR="2B0B9DC1" w:rsidP="2B0B9DC1" w:rsidRDefault="2B0B9DC1" w14:paraId="79DF3E0C" w14:textId="0D97C2B3">
      <w:pPr>
        <w:bidi w:val="0"/>
        <w:spacing w:after="0" w:line="240" w:lineRule="auto"/>
        <w:ind w:left="-426"/>
        <w:rPr>
          <w:rFonts w:ascii="Calibri" w:hAnsi="Calibri" w:eastAsia="Calibri" w:cs="Calibri"/>
          <w:b w:val="0"/>
          <w:bCs w:val="0"/>
          <w:i w:val="0"/>
          <w:iCs w:val="0"/>
          <w:caps w:val="0"/>
          <w:smallCaps w:val="0"/>
          <w:noProof w:val="0"/>
          <w:color w:val="EE0000"/>
          <w:sz w:val="22"/>
          <w:szCs w:val="22"/>
          <w:lang w:val="en-GB"/>
        </w:rPr>
      </w:pPr>
    </w:p>
    <w:p w:rsidR="2B0B9DC1" w:rsidP="2B0B9DC1" w:rsidRDefault="2B0B9DC1" w14:paraId="299FA18C" w14:textId="6D87EBBE">
      <w:pPr>
        <w:bidi w:val="0"/>
        <w:spacing w:after="0" w:line="240" w:lineRule="auto"/>
        <w:ind w:left="-426"/>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9F7CC36" w14:textId="61BF3154">
      <w:pPr>
        <w:pStyle w:val="ListParagraph"/>
        <w:numPr>
          <w:ilvl w:val="0"/>
          <w:numId w:val="28"/>
        </w:numPr>
        <w:bidi w:val="0"/>
        <w:spacing w:before="0" w:beforeAutospacing="off" w:after="0" w:afterAutospacing="off" w:line="240" w:lineRule="auto"/>
        <w:ind w:right="0"/>
        <w:jc w:val="left"/>
        <w:rPr>
          <w:rFonts w:ascii="Calibri" w:hAnsi="Calibri" w:eastAsia="Calibri" w:cs="Calibri"/>
          <w:b w:val="0"/>
          <w:bCs w:val="0"/>
          <w:i w:val="0"/>
          <w:iCs w:val="0"/>
          <w:caps w:val="0"/>
          <w:smallCaps w:val="0"/>
          <w:noProof w:val="0"/>
          <w:color w:val="000000" w:themeColor="text1" w:themeTint="FF" w:themeShade="FF"/>
          <w:sz w:val="28"/>
          <w:szCs w:val="28"/>
          <w:lang w:val="en-GB"/>
        </w:rPr>
      </w:pPr>
      <w:r w:rsidRPr="2B0B9DC1" w:rsidR="45A4C302">
        <w:rPr>
          <w:rFonts w:ascii="Calibri" w:hAnsi="Calibri" w:eastAsia="Calibri" w:cs="Calibri"/>
          <w:b w:val="1"/>
          <w:bCs w:val="1"/>
          <w:i w:val="0"/>
          <w:iCs w:val="0"/>
          <w:caps w:val="0"/>
          <w:smallCaps w:val="0"/>
          <w:noProof w:val="0"/>
          <w:color w:val="000000" w:themeColor="text1" w:themeTint="FF" w:themeShade="FF"/>
          <w:sz w:val="28"/>
          <w:szCs w:val="28"/>
          <w:lang w:val="en-GB"/>
        </w:rPr>
        <w:t xml:space="preserve"> Review</w:t>
      </w:r>
    </w:p>
    <w:p w:rsidR="45A4C302" w:rsidP="2B0B9DC1" w:rsidRDefault="45A4C302" w14:paraId="2A639199" w14:textId="7F70870F">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This policy is subject to an annual review and any additional review to reflect, for example, changes in legislation or to ensure the arrangements are effective and meet the needs of the adults and young people in our care.  </w:t>
      </w:r>
    </w:p>
    <w:p w:rsidR="2B0B9DC1" w:rsidP="2B0B9DC1" w:rsidRDefault="2B0B9DC1" w14:paraId="1D33F6ED" w14:textId="53DD5689">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29FAD51C" w14:textId="2CC781C6">
      <w:pPr>
        <w:pStyle w:val="Normal"/>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098AC12C" w14:textId="2E48B272">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15AF236E" w14:textId="417EFE2F">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5F2FB6E7" w14:textId="4B8C8FC9">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519736E7" w14:textId="7DE58883">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27E11861" w14:textId="72955667">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B0B9DC1" w:rsidP="2B0B9DC1" w:rsidRDefault="2B0B9DC1" w14:paraId="60B0785C" w14:textId="11536A90">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167AD5A0" w14:textId="18957904">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Reviewed and Approved by: Leanne Weaver (DSL Adults)</w:t>
      </w:r>
    </w:p>
    <w:p w:rsidR="45A4C302" w:rsidP="2B0B9DC1" w:rsidRDefault="45A4C302" w14:paraId="7466A240" w14:textId="00223630">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Signed:     </w:t>
      </w:r>
      <w:r w:rsidR="45A4C302">
        <w:drawing>
          <wp:inline wp14:editId="0D9BA788" wp14:anchorId="63B85A60">
            <wp:extent cx="981075" cy="323850"/>
            <wp:effectExtent l="0" t="0" r="0" b="0"/>
            <wp:docPr id="790451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045116" name="Picture 79045116"/>
                    <pic:cNvPicPr/>
                  </pic:nvPicPr>
                  <pic:blipFill>
                    <a:blip xmlns:r="http://schemas.openxmlformats.org/officeDocument/2006/relationships" r:embed="rId877935678">
                      <a:extLst>
                        <a:ext uri="{28A0092B-C50C-407E-A947-70E740481C1C}">
                          <a14:useLocalDpi xmlns:a14="http://schemas.microsoft.com/office/drawing/2010/main"/>
                        </a:ext>
                      </a:extLst>
                    </a:blip>
                    <a:stretch>
                      <a:fillRect/>
                    </a:stretch>
                  </pic:blipFill>
                  <pic:spPr>
                    <a:xfrm>
                      <a:off x="0" y="0"/>
                      <a:ext cx="981075" cy="323850"/>
                    </a:xfrm>
                    <a:prstGeom prst="rect">
                      <a:avLst/>
                    </a:prstGeom>
                  </pic:spPr>
                </pic:pic>
              </a:graphicData>
            </a:graphic>
          </wp:inline>
        </w:drawing>
      </w:r>
    </w:p>
    <w:p w:rsidR="2B0B9DC1" w:rsidP="2B0B9DC1" w:rsidRDefault="2B0B9DC1" w14:paraId="6057BF0A" w14:textId="34F7A54A">
      <w:pPr>
        <w:bidi w:val="0"/>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45A4C302" w:rsidP="2B0B9DC1" w:rsidRDefault="45A4C302" w14:paraId="33BEF9F8" w14:textId="30BF93AA">
      <w:pPr>
        <w:bidi w:val="0"/>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2B0B9DC1" w:rsidR="45A4C302">
        <w:rPr>
          <w:rFonts w:ascii="Calibri" w:hAnsi="Calibri" w:eastAsia="Calibri" w:cs="Calibri"/>
          <w:b w:val="0"/>
          <w:bCs w:val="0"/>
          <w:i w:val="0"/>
          <w:iCs w:val="0"/>
          <w:caps w:val="0"/>
          <w:smallCaps w:val="0"/>
          <w:noProof w:val="0"/>
          <w:color w:val="000000" w:themeColor="text1" w:themeTint="FF" w:themeShade="FF"/>
          <w:sz w:val="22"/>
          <w:szCs w:val="22"/>
          <w:lang w:val="en-GB"/>
        </w:rPr>
        <w:t>Date: 29.07.26</w:t>
      </w:r>
    </w:p>
    <w:sectPr w:rsidR="00623B16" w:rsidSect="0003179D">
      <w:headerReference w:type="even" r:id="rId18"/>
      <w:headerReference w:type="default" r:id="rId19"/>
      <w:footerReference w:type="even" r:id="rId20"/>
      <w:footerReference w:type="default" r:id="rId21"/>
      <w:headerReference w:type="first" r:id="rId22"/>
      <w:footerReference w:type="first" r:id="rId23"/>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A51" w:rsidP="00025373" w:rsidRDefault="00767A51" w14:paraId="69C8A457" w14:textId="77777777">
      <w:pPr>
        <w:spacing w:after="0" w:line="240" w:lineRule="auto"/>
      </w:pPr>
      <w:r>
        <w:separator/>
      </w:r>
    </w:p>
  </w:endnote>
  <w:endnote w:type="continuationSeparator" w:id="0">
    <w:p w:rsidR="00767A51" w:rsidP="00025373" w:rsidRDefault="00767A51" w14:paraId="577ADA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D" w:rsidRDefault="0003179D" w14:paraId="73EF10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373" w:rsidP="0003179D" w:rsidRDefault="0003179D" w14:paraId="6705181A" w14:textId="4516CDE6">
    <w:pPr>
      <w:pStyle w:val="Footer"/>
      <w:jc w:val="center"/>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A51" w:rsidRDefault="00767A51" w14:paraId="7F7D89A1"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A51" w:rsidP="00025373" w:rsidRDefault="00767A51" w14:paraId="507D4080" w14:textId="77777777">
      <w:pPr>
        <w:spacing w:after="0" w:line="240" w:lineRule="auto"/>
      </w:pPr>
      <w:r>
        <w:separator/>
      </w:r>
    </w:p>
  </w:footnote>
  <w:footnote w:type="continuationSeparator" w:id="0">
    <w:p w:rsidR="00767A51" w:rsidP="00025373" w:rsidRDefault="00767A51" w14:paraId="21EB7E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D" w:rsidRDefault="0003179D" w14:paraId="217CF40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D" w:rsidRDefault="0003179D" w14:paraId="359A7D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D" w:rsidRDefault="0003179D" w14:paraId="676107F2" w14:textId="77777777">
    <w:pPr>
      <w:pStyle w:val="Header"/>
    </w:pPr>
  </w:p>
</w:hdr>
</file>

<file path=word/intelligence2.xml><?xml version="1.0" encoding="utf-8"?>
<int2:intelligence xmlns:int2="http://schemas.microsoft.com/office/intelligence/2020/intelligence">
  <int2:observations>
    <int2:textHash int2:hashCode="S0Ko6RBZhzVr4w" int2:id="UWonWprR">
      <int2:state int2:type="spell" int2:value="Rejected"/>
    </int2:textHash>
    <int2:textHash int2:hashCode="PPzgzILBl1xIYD" int2:id="9Xf0Lkf9">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7c6ba390"/>
    <w:multiLevelType xmlns:w="http://schemas.openxmlformats.org/wordprocessingml/2006/main" w:val="hybridMultilevel"/>
    <w:lvl xmlns:w="http://schemas.openxmlformats.org/wordprocessingml/2006/main" w:ilvl="0">
      <w:start w:val="16"/>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bc60ff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7f1d2b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fcfaa5f"/>
    <w:multiLevelType xmlns:w="http://schemas.openxmlformats.org/wordprocessingml/2006/main" w:val="hybridMultilevel"/>
    <w:lvl xmlns:w="http://schemas.openxmlformats.org/wordprocessingml/2006/main" w:ilvl="0">
      <w:start w:val="7"/>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d2160dd"/>
    <w:multiLevelType xmlns:w="http://schemas.openxmlformats.org/wordprocessingml/2006/main" w:val="hybridMultilevel"/>
    <w:lvl xmlns:w="http://schemas.openxmlformats.org/wordprocessingml/2006/main" w:ilvl="0">
      <w:start w:val="1"/>
      <w:numFmt w:val="bullet"/>
      <w:lvlText w:val=""/>
      <w:lvlJc w:val="left"/>
      <w:pPr>
        <w:ind w:left="938"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f50bf0e"/>
    <w:multiLevelType xmlns:w="http://schemas.openxmlformats.org/wordprocessingml/2006/main" w:val="hybridMultilevel"/>
    <w:lvl xmlns:w="http://schemas.openxmlformats.org/wordprocessingml/2006/main" w:ilvl="0">
      <w:start w:val="5"/>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2f0ed6e"/>
    <w:multiLevelType xmlns:w="http://schemas.openxmlformats.org/wordprocessingml/2006/main" w:val="hybridMultilevel"/>
    <w:lvl xmlns:w="http://schemas.openxmlformats.org/wordprocessingml/2006/main" w:ilvl="0">
      <w:start w:val="1"/>
      <w:numFmt w:val="bullet"/>
      <w:lvlText w:val=""/>
      <w:lvlJc w:val="left"/>
      <w:pPr>
        <w:ind w:left="229"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7345451"/>
    <w:multiLevelType xmlns:w="http://schemas.openxmlformats.org/wordprocessingml/2006/main" w:val="hybridMultilevel"/>
    <w:lvl xmlns:w="http://schemas.openxmlformats.org/wordprocessingml/2006/main" w:ilvl="0">
      <w:start w:val="4"/>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5c854f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10096f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6f42fec"/>
    <w:multiLevelType xmlns:w="http://schemas.openxmlformats.org/wordprocessingml/2006/main" w:val="hybridMultilevel"/>
    <w:lvl xmlns:w="http://schemas.openxmlformats.org/wordprocessingml/2006/main" w:ilvl="0">
      <w:start w:val="3"/>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24277f0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d356abc"/>
    <w:multiLevelType xmlns:w="http://schemas.openxmlformats.org/wordprocessingml/2006/main" w:val="hybridMultilevel"/>
    <w:lvl xmlns:w="http://schemas.openxmlformats.org/wordprocessingml/2006/main" w:ilvl="0">
      <w:start w:val="2"/>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9b27e92"/>
    <w:multiLevelType xmlns:w="http://schemas.openxmlformats.org/wordprocessingml/2006/main" w:val="hybridMultilevel"/>
    <w:lvl xmlns:w="http://schemas.openxmlformats.org/wordprocessingml/2006/main" w:ilvl="0">
      <w:start w:val="1"/>
      <w:numFmt w:val="bullet"/>
      <w:lvlText w:val=""/>
      <w:lvlJc w:val="left"/>
      <w:pPr>
        <w:ind w:left="2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6ea082e"/>
    <w:multiLevelType xmlns:w="http://schemas.openxmlformats.org/wordprocessingml/2006/main" w:val="hybridMultilevel"/>
    <w:lvl xmlns:w="http://schemas.openxmlformats.org/wordprocessingml/2006/main" w:ilvl="0">
      <w:start w:val="1"/>
      <w:numFmt w:val="bullet"/>
      <w:lvlText w:val=""/>
      <w:lvlJc w:val="left"/>
      <w:pPr>
        <w:ind w:left="2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6acbd79"/>
    <w:multiLevelType xmlns:w="http://schemas.openxmlformats.org/wordprocessingml/2006/main" w:val="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5fbd5cec"/>
    <w:multiLevelType xmlns:w="http://schemas.openxmlformats.org/wordprocessingml/2006/main" w:val="hybridMultilevel"/>
    <w:lvl xmlns:w="http://schemas.openxmlformats.org/wordprocessingml/2006/main" w:ilvl="0">
      <w:start w:val="1"/>
      <w:numFmt w:val="bullet"/>
      <w:lvlText w:val=""/>
      <w:lvlJc w:val="left"/>
      <w:pPr>
        <w:ind w:left="29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e9dfd46"/>
    <w:multiLevelType xmlns:w="http://schemas.openxmlformats.org/wordprocessingml/2006/main" w:val="hybridMultilevel"/>
    <w:lvl xmlns:w="http://schemas.openxmlformats.org/wordprocessingml/2006/main" w:ilvl="0">
      <w:start w:val="1"/>
      <w:numFmt w:val="decimal"/>
      <w:lvlText w:val="%1."/>
      <w:lvlJc w:val="left"/>
      <w:pPr>
        <w:ind w:left="-6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7ebd539"/>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f2f4016"/>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d35f7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36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06996f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bcbcaa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58c0b25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36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6F317F"/>
    <w:multiLevelType w:val="hybridMultilevel"/>
    <w:tmpl w:val="3AF0714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6C031D4"/>
    <w:multiLevelType w:val="hybridMultilevel"/>
    <w:tmpl w:val="8580E6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2642ABA"/>
    <w:multiLevelType w:val="hybridMultilevel"/>
    <w:tmpl w:val="DE6C80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0513B5"/>
    <w:multiLevelType w:val="hybridMultilevel"/>
    <w:tmpl w:val="5202926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29B54F34"/>
    <w:multiLevelType w:val="hybridMultilevel"/>
    <w:tmpl w:val="7620176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29DE5464"/>
    <w:multiLevelType w:val="hybridMultilevel"/>
    <w:tmpl w:val="AF0E22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A970EAA"/>
    <w:multiLevelType w:val="hybridMultilevel"/>
    <w:tmpl w:val="A7DACE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8E90D1F"/>
    <w:multiLevelType w:val="hybridMultilevel"/>
    <w:tmpl w:val="3E6E792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3E1B4324"/>
    <w:multiLevelType w:val="hybridMultilevel"/>
    <w:tmpl w:val="146A9EC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40CF19E5"/>
    <w:multiLevelType w:val="hybridMultilevel"/>
    <w:tmpl w:val="2898D1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47B359E6"/>
    <w:multiLevelType w:val="hybridMultilevel"/>
    <w:tmpl w:val="4D44B36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4C3A1AA5"/>
    <w:multiLevelType w:val="hybridMultilevel"/>
    <w:tmpl w:val="BA249E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4E46231C"/>
    <w:multiLevelType w:val="hybridMultilevel"/>
    <w:tmpl w:val="3150553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594567EB"/>
    <w:multiLevelType w:val="multilevel"/>
    <w:tmpl w:val="CD54BE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23D7FAA"/>
    <w:multiLevelType w:val="hybridMultilevel"/>
    <w:tmpl w:val="03A63D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3677B0E"/>
    <w:multiLevelType w:val="hybridMultilevel"/>
    <w:tmpl w:val="3D80C5F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767D73AF"/>
    <w:multiLevelType w:val="hybridMultilevel"/>
    <w:tmpl w:val="B3101166"/>
    <w:lvl w:ilvl="0" w:tplc="F63E5354">
      <w:start w:val="1"/>
      <w:numFmt w:val="decimal"/>
      <w:lvlText w:val="%1."/>
      <w:lvlJc w:val="left"/>
      <w:pPr>
        <w:ind w:left="-75" w:hanging="360"/>
      </w:pPr>
      <w:rPr>
        <w:rFonts w:hint="default" w:asciiTheme="minorHAnsi" w:hAnsiTheme="minorHAnsi" w:cstheme="minorHAnsi"/>
        <w:b/>
        <w:bCs/>
        <w:sz w:val="28"/>
        <w:szCs w:val="28"/>
      </w:rPr>
    </w:lvl>
    <w:lvl w:ilvl="1" w:tplc="08090019" w:tentative="1">
      <w:start w:val="1"/>
      <w:numFmt w:val="lowerLetter"/>
      <w:lvlText w:val="%2."/>
      <w:lvlJc w:val="left"/>
      <w:pPr>
        <w:ind w:left="645" w:hanging="360"/>
      </w:pPr>
    </w:lvl>
    <w:lvl w:ilvl="2" w:tplc="0809001B" w:tentative="1">
      <w:start w:val="1"/>
      <w:numFmt w:val="lowerRoman"/>
      <w:lvlText w:val="%3."/>
      <w:lvlJc w:val="right"/>
      <w:pPr>
        <w:ind w:left="1365" w:hanging="180"/>
      </w:pPr>
    </w:lvl>
    <w:lvl w:ilvl="3" w:tplc="0809000F" w:tentative="1">
      <w:start w:val="1"/>
      <w:numFmt w:val="decimal"/>
      <w:lvlText w:val="%4."/>
      <w:lvlJc w:val="left"/>
      <w:pPr>
        <w:ind w:left="2085" w:hanging="360"/>
      </w:pPr>
    </w:lvl>
    <w:lvl w:ilvl="4" w:tplc="08090019" w:tentative="1">
      <w:start w:val="1"/>
      <w:numFmt w:val="lowerLetter"/>
      <w:lvlText w:val="%5."/>
      <w:lvlJc w:val="left"/>
      <w:pPr>
        <w:ind w:left="2805" w:hanging="360"/>
      </w:pPr>
    </w:lvl>
    <w:lvl w:ilvl="5" w:tplc="0809001B" w:tentative="1">
      <w:start w:val="1"/>
      <w:numFmt w:val="lowerRoman"/>
      <w:lvlText w:val="%6."/>
      <w:lvlJc w:val="right"/>
      <w:pPr>
        <w:ind w:left="3525" w:hanging="180"/>
      </w:pPr>
    </w:lvl>
    <w:lvl w:ilvl="6" w:tplc="0809000F" w:tentative="1">
      <w:start w:val="1"/>
      <w:numFmt w:val="decimal"/>
      <w:lvlText w:val="%7."/>
      <w:lvlJc w:val="left"/>
      <w:pPr>
        <w:ind w:left="4245" w:hanging="360"/>
      </w:pPr>
    </w:lvl>
    <w:lvl w:ilvl="7" w:tplc="08090019" w:tentative="1">
      <w:start w:val="1"/>
      <w:numFmt w:val="lowerLetter"/>
      <w:lvlText w:val="%8."/>
      <w:lvlJc w:val="left"/>
      <w:pPr>
        <w:ind w:left="4965" w:hanging="360"/>
      </w:pPr>
    </w:lvl>
    <w:lvl w:ilvl="8" w:tplc="0809001B" w:tentative="1">
      <w:start w:val="1"/>
      <w:numFmt w:val="lowerRoman"/>
      <w:lvlText w:val="%9."/>
      <w:lvlJc w:val="right"/>
      <w:pPr>
        <w:ind w:left="5685" w:hanging="180"/>
      </w:pPr>
    </w:lvl>
  </w:abstractNum>
  <w:abstractNum w:abstractNumId="17" w15:restartNumberingAfterBreak="0">
    <w:nsid w:val="797D07AF"/>
    <w:multiLevelType w:val="multilevel"/>
    <w:tmpl w:val="C5BC43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B4F4F0D"/>
    <w:multiLevelType w:val="hybridMultilevel"/>
    <w:tmpl w:val="D4266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D2E1E47"/>
    <w:multiLevelType w:val="hybridMultilevel"/>
    <w:tmpl w:val="702CAD0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7E8F016F"/>
    <w:multiLevelType w:val="hybridMultilevel"/>
    <w:tmpl w:val="7130BBB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553977575">
    <w:abstractNumId w:val="13"/>
  </w:num>
  <w:num w:numId="2" w16cid:durableId="1325090132">
    <w:abstractNumId w:val="17"/>
  </w:num>
  <w:num w:numId="3" w16cid:durableId="1556505166">
    <w:abstractNumId w:val="16"/>
  </w:num>
  <w:num w:numId="4" w16cid:durableId="1504390282">
    <w:abstractNumId w:val="14"/>
  </w:num>
  <w:num w:numId="5" w16cid:durableId="422917360">
    <w:abstractNumId w:val="2"/>
  </w:num>
  <w:num w:numId="6" w16cid:durableId="1218541905">
    <w:abstractNumId w:val="18"/>
  </w:num>
  <w:num w:numId="7" w16cid:durableId="446698515">
    <w:abstractNumId w:val="12"/>
  </w:num>
  <w:num w:numId="8" w16cid:durableId="220600766">
    <w:abstractNumId w:val="9"/>
  </w:num>
  <w:num w:numId="9" w16cid:durableId="769013776">
    <w:abstractNumId w:val="19"/>
  </w:num>
  <w:num w:numId="10" w16cid:durableId="1927762426">
    <w:abstractNumId w:val="3"/>
  </w:num>
  <w:num w:numId="11" w16cid:durableId="1097749256">
    <w:abstractNumId w:val="4"/>
  </w:num>
  <w:num w:numId="12" w16cid:durableId="200099345">
    <w:abstractNumId w:val="11"/>
  </w:num>
  <w:num w:numId="13" w16cid:durableId="1430813670">
    <w:abstractNumId w:val="20"/>
  </w:num>
  <w:num w:numId="14" w16cid:durableId="1207597984">
    <w:abstractNumId w:val="0"/>
  </w:num>
  <w:num w:numId="15" w16cid:durableId="828398331">
    <w:abstractNumId w:val="5"/>
  </w:num>
  <w:num w:numId="16" w16cid:durableId="1087850538">
    <w:abstractNumId w:val="8"/>
  </w:num>
  <w:num w:numId="17" w16cid:durableId="594940712">
    <w:abstractNumId w:val="1"/>
  </w:num>
  <w:num w:numId="18" w16cid:durableId="1160192059">
    <w:abstractNumId w:val="7"/>
  </w:num>
  <w:num w:numId="19" w16cid:durableId="2068406253">
    <w:abstractNumId w:val="10"/>
  </w:num>
  <w:num w:numId="20" w16cid:durableId="1959480896">
    <w:abstractNumId w:val="6"/>
  </w:num>
  <w:num w:numId="21" w16cid:durableId="61877900">
    <w:abstractNumId w:val="15"/>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BA"/>
    <w:rsid w:val="000149EE"/>
    <w:rsid w:val="00025373"/>
    <w:rsid w:val="0003179D"/>
    <w:rsid w:val="00064B47"/>
    <w:rsid w:val="000917BA"/>
    <w:rsid w:val="000F0A64"/>
    <w:rsid w:val="00130A18"/>
    <w:rsid w:val="00136E0B"/>
    <w:rsid w:val="001379E9"/>
    <w:rsid w:val="00137A9E"/>
    <w:rsid w:val="0015767D"/>
    <w:rsid w:val="00162E3D"/>
    <w:rsid w:val="00165A36"/>
    <w:rsid w:val="00173DF6"/>
    <w:rsid w:val="00197780"/>
    <w:rsid w:val="001E24F4"/>
    <w:rsid w:val="00226AA7"/>
    <w:rsid w:val="00245648"/>
    <w:rsid w:val="00296980"/>
    <w:rsid w:val="002B0399"/>
    <w:rsid w:val="002B10BA"/>
    <w:rsid w:val="002B571E"/>
    <w:rsid w:val="00304A21"/>
    <w:rsid w:val="003A13C5"/>
    <w:rsid w:val="003A7991"/>
    <w:rsid w:val="003F2489"/>
    <w:rsid w:val="003F64FA"/>
    <w:rsid w:val="0040229A"/>
    <w:rsid w:val="00417BBB"/>
    <w:rsid w:val="00454381"/>
    <w:rsid w:val="00471C26"/>
    <w:rsid w:val="004731D5"/>
    <w:rsid w:val="005047EA"/>
    <w:rsid w:val="00524474"/>
    <w:rsid w:val="00554104"/>
    <w:rsid w:val="005B1AE5"/>
    <w:rsid w:val="005C49FF"/>
    <w:rsid w:val="00623923"/>
    <w:rsid w:val="00623B16"/>
    <w:rsid w:val="006252B7"/>
    <w:rsid w:val="00632B4B"/>
    <w:rsid w:val="00645ACA"/>
    <w:rsid w:val="006B21C9"/>
    <w:rsid w:val="006C6687"/>
    <w:rsid w:val="006D0B9C"/>
    <w:rsid w:val="00720321"/>
    <w:rsid w:val="007409EC"/>
    <w:rsid w:val="00762B60"/>
    <w:rsid w:val="00767A51"/>
    <w:rsid w:val="00772CF5"/>
    <w:rsid w:val="007A3943"/>
    <w:rsid w:val="007F596F"/>
    <w:rsid w:val="0089038A"/>
    <w:rsid w:val="008B0F0E"/>
    <w:rsid w:val="008B77B5"/>
    <w:rsid w:val="008F1E9B"/>
    <w:rsid w:val="008F2958"/>
    <w:rsid w:val="008F6AEE"/>
    <w:rsid w:val="008F72FD"/>
    <w:rsid w:val="0092491D"/>
    <w:rsid w:val="0093433A"/>
    <w:rsid w:val="00940343"/>
    <w:rsid w:val="009E5BD1"/>
    <w:rsid w:val="00A15C76"/>
    <w:rsid w:val="00AF54CD"/>
    <w:rsid w:val="00AF54CD"/>
    <w:rsid w:val="00B67C55"/>
    <w:rsid w:val="00B95D75"/>
    <w:rsid w:val="00C16B54"/>
    <w:rsid w:val="00C719CD"/>
    <w:rsid w:val="00CB65FC"/>
    <w:rsid w:val="00CE43F3"/>
    <w:rsid w:val="00D00A97"/>
    <w:rsid w:val="00D3505A"/>
    <w:rsid w:val="00D43A08"/>
    <w:rsid w:val="00D50BAF"/>
    <w:rsid w:val="00DA09E5"/>
    <w:rsid w:val="00DD0105"/>
    <w:rsid w:val="00DE7176"/>
    <w:rsid w:val="00E10032"/>
    <w:rsid w:val="00E42FD6"/>
    <w:rsid w:val="00F04027"/>
    <w:rsid w:val="00F31696"/>
    <w:rsid w:val="00F8196F"/>
    <w:rsid w:val="00FB3A4D"/>
    <w:rsid w:val="00FB3E3E"/>
    <w:rsid w:val="00FC19A8"/>
    <w:rsid w:val="00FD0228"/>
    <w:rsid w:val="00FE7346"/>
    <w:rsid w:val="00FF0D62"/>
    <w:rsid w:val="01A50633"/>
    <w:rsid w:val="01BD8C87"/>
    <w:rsid w:val="01D4187F"/>
    <w:rsid w:val="02A53125"/>
    <w:rsid w:val="0446BE00"/>
    <w:rsid w:val="05AC2B50"/>
    <w:rsid w:val="099E82D2"/>
    <w:rsid w:val="09B091CD"/>
    <w:rsid w:val="0C326671"/>
    <w:rsid w:val="0C83D8EE"/>
    <w:rsid w:val="0D003640"/>
    <w:rsid w:val="0E0A72CE"/>
    <w:rsid w:val="1059AAE2"/>
    <w:rsid w:val="11A254E9"/>
    <w:rsid w:val="140F4191"/>
    <w:rsid w:val="142AD2BF"/>
    <w:rsid w:val="14952D90"/>
    <w:rsid w:val="14B265D9"/>
    <w:rsid w:val="16375DEF"/>
    <w:rsid w:val="169D046A"/>
    <w:rsid w:val="1785916B"/>
    <w:rsid w:val="17D7940A"/>
    <w:rsid w:val="1CB701A9"/>
    <w:rsid w:val="1D614332"/>
    <w:rsid w:val="1D725E9A"/>
    <w:rsid w:val="1FA18CB3"/>
    <w:rsid w:val="2006B94C"/>
    <w:rsid w:val="2051897B"/>
    <w:rsid w:val="20CFABAD"/>
    <w:rsid w:val="23116B3E"/>
    <w:rsid w:val="23C8C778"/>
    <w:rsid w:val="2494A673"/>
    <w:rsid w:val="24DBC65E"/>
    <w:rsid w:val="24DF31C7"/>
    <w:rsid w:val="28C4F883"/>
    <w:rsid w:val="28DCD1EC"/>
    <w:rsid w:val="2AC71289"/>
    <w:rsid w:val="2B0B9DC1"/>
    <w:rsid w:val="2BDCD690"/>
    <w:rsid w:val="2D017B51"/>
    <w:rsid w:val="2D350414"/>
    <w:rsid w:val="2FE10CA7"/>
    <w:rsid w:val="30D1114B"/>
    <w:rsid w:val="32CA7BF6"/>
    <w:rsid w:val="32CD9777"/>
    <w:rsid w:val="32D2AAEC"/>
    <w:rsid w:val="33DDFAAE"/>
    <w:rsid w:val="36B078A8"/>
    <w:rsid w:val="36F6734E"/>
    <w:rsid w:val="36FF4872"/>
    <w:rsid w:val="38537459"/>
    <w:rsid w:val="3929764B"/>
    <w:rsid w:val="3A39AB20"/>
    <w:rsid w:val="3A64CF90"/>
    <w:rsid w:val="3A64CF90"/>
    <w:rsid w:val="3AA55C7C"/>
    <w:rsid w:val="3B1115F4"/>
    <w:rsid w:val="3B2F63C3"/>
    <w:rsid w:val="3CFE2323"/>
    <w:rsid w:val="3CFE2323"/>
    <w:rsid w:val="3DF39F7C"/>
    <w:rsid w:val="3EAA9299"/>
    <w:rsid w:val="4065E56C"/>
    <w:rsid w:val="42234E64"/>
    <w:rsid w:val="42821242"/>
    <w:rsid w:val="4459EA0C"/>
    <w:rsid w:val="44791BC2"/>
    <w:rsid w:val="45A4C302"/>
    <w:rsid w:val="46849387"/>
    <w:rsid w:val="46FD1E22"/>
    <w:rsid w:val="47E50CD5"/>
    <w:rsid w:val="48690263"/>
    <w:rsid w:val="49071AF0"/>
    <w:rsid w:val="4C646C29"/>
    <w:rsid w:val="4FCFF58C"/>
    <w:rsid w:val="4FDDFBAE"/>
    <w:rsid w:val="50212762"/>
    <w:rsid w:val="52D60980"/>
    <w:rsid w:val="52D9D837"/>
    <w:rsid w:val="550AAE91"/>
    <w:rsid w:val="588812E0"/>
    <w:rsid w:val="5CB39149"/>
    <w:rsid w:val="5DE4815D"/>
    <w:rsid w:val="5E1A710D"/>
    <w:rsid w:val="5E2949C8"/>
    <w:rsid w:val="5E4D39A0"/>
    <w:rsid w:val="60D609F7"/>
    <w:rsid w:val="62281C25"/>
    <w:rsid w:val="62727D26"/>
    <w:rsid w:val="62C558DD"/>
    <w:rsid w:val="634E6866"/>
    <w:rsid w:val="6362D14B"/>
    <w:rsid w:val="678C0961"/>
    <w:rsid w:val="69D72A3D"/>
    <w:rsid w:val="6A783851"/>
    <w:rsid w:val="6ADB7673"/>
    <w:rsid w:val="6B4AF607"/>
    <w:rsid w:val="6C4CAF04"/>
    <w:rsid w:val="6C5478B2"/>
    <w:rsid w:val="6DAB8B04"/>
    <w:rsid w:val="6E411037"/>
    <w:rsid w:val="6E4764DE"/>
    <w:rsid w:val="6E68D34B"/>
    <w:rsid w:val="6E910278"/>
    <w:rsid w:val="6E910278"/>
    <w:rsid w:val="6EEA7C35"/>
    <w:rsid w:val="6FC3AEA8"/>
    <w:rsid w:val="70558403"/>
    <w:rsid w:val="71449ECC"/>
    <w:rsid w:val="76847202"/>
    <w:rsid w:val="7906F7F2"/>
    <w:rsid w:val="799ADADE"/>
    <w:rsid w:val="79BF6992"/>
    <w:rsid w:val="7A25D949"/>
    <w:rsid w:val="7B9A8314"/>
    <w:rsid w:val="7D194A2A"/>
    <w:rsid w:val="7DA33079"/>
    <w:rsid w:val="7E94DBE7"/>
    <w:rsid w:val="7F59F3CD"/>
    <w:rsid w:val="7FEFECC2"/>
    <w:rsid w:val="7FEFE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F61D2"/>
  <w15:chartTrackingRefBased/>
  <w15:docId w15:val="{D83E3F2F-534C-441F-B0BB-8353F21A0C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917B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17B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7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7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7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7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917BA"/>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0917BA"/>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917BA"/>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917BA"/>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917BA"/>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917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917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917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917BA"/>
    <w:rPr>
      <w:rFonts w:eastAsiaTheme="majorEastAsia" w:cstheme="majorBidi"/>
      <w:color w:val="272727" w:themeColor="text1" w:themeTint="D8"/>
    </w:rPr>
  </w:style>
  <w:style w:type="paragraph" w:styleId="Title">
    <w:name w:val="Title"/>
    <w:basedOn w:val="Normal"/>
    <w:next w:val="Normal"/>
    <w:link w:val="TitleChar"/>
    <w:uiPriority w:val="10"/>
    <w:qFormat/>
    <w:rsid w:val="000917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917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917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91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7BA"/>
    <w:pPr>
      <w:spacing w:before="160"/>
      <w:jc w:val="center"/>
    </w:pPr>
    <w:rPr>
      <w:i/>
      <w:iCs/>
      <w:color w:val="404040" w:themeColor="text1" w:themeTint="BF"/>
    </w:rPr>
  </w:style>
  <w:style w:type="character" w:styleId="QuoteChar" w:customStyle="1">
    <w:name w:val="Quote Char"/>
    <w:basedOn w:val="DefaultParagraphFont"/>
    <w:link w:val="Quote"/>
    <w:uiPriority w:val="29"/>
    <w:rsid w:val="000917BA"/>
    <w:rPr>
      <w:i/>
      <w:iCs/>
      <w:color w:val="404040" w:themeColor="text1" w:themeTint="BF"/>
    </w:rPr>
  </w:style>
  <w:style w:type="paragraph" w:styleId="ListParagraph">
    <w:name w:val="List Paragraph"/>
    <w:basedOn w:val="Normal"/>
    <w:uiPriority w:val="34"/>
    <w:qFormat/>
    <w:rsid w:val="000917BA"/>
    <w:pPr>
      <w:ind w:left="720"/>
      <w:contextualSpacing/>
    </w:pPr>
  </w:style>
  <w:style w:type="character" w:styleId="IntenseEmphasis">
    <w:name w:val="Intense Emphasis"/>
    <w:basedOn w:val="DefaultParagraphFont"/>
    <w:uiPriority w:val="21"/>
    <w:qFormat/>
    <w:rsid w:val="000917BA"/>
    <w:rPr>
      <w:i/>
      <w:iCs/>
      <w:color w:val="2F5496" w:themeColor="accent1" w:themeShade="BF"/>
    </w:rPr>
  </w:style>
  <w:style w:type="paragraph" w:styleId="IntenseQuote">
    <w:name w:val="Intense Quote"/>
    <w:basedOn w:val="Normal"/>
    <w:next w:val="Normal"/>
    <w:link w:val="IntenseQuoteChar"/>
    <w:uiPriority w:val="30"/>
    <w:qFormat/>
    <w:rsid w:val="000917BA"/>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917BA"/>
    <w:rPr>
      <w:i/>
      <w:iCs/>
      <w:color w:val="2F5496" w:themeColor="accent1" w:themeShade="BF"/>
    </w:rPr>
  </w:style>
  <w:style w:type="character" w:styleId="IntenseReference">
    <w:name w:val="Intense Reference"/>
    <w:basedOn w:val="DefaultParagraphFont"/>
    <w:uiPriority w:val="32"/>
    <w:qFormat/>
    <w:rsid w:val="000917BA"/>
    <w:rPr>
      <w:b/>
      <w:bCs/>
      <w:smallCaps/>
      <w:color w:val="2F5496" w:themeColor="accent1" w:themeShade="BF"/>
      <w:spacing w:val="5"/>
    </w:rPr>
  </w:style>
  <w:style w:type="character" w:styleId="BookTitle">
    <w:name w:val="Book Title"/>
    <w:basedOn w:val="DefaultParagraphFont"/>
    <w:uiPriority w:val="33"/>
    <w:qFormat/>
    <w:rsid w:val="00FB3A4D"/>
    <w:rPr>
      <w:b/>
      <w:bCs/>
      <w:i/>
      <w:iCs/>
      <w:spacing w:val="5"/>
    </w:rPr>
  </w:style>
  <w:style w:type="paragraph" w:styleId="Caption">
    <w:name w:val="caption"/>
    <w:basedOn w:val="Normal"/>
    <w:next w:val="Normal"/>
    <w:uiPriority w:val="35"/>
    <w:semiHidden/>
    <w:unhideWhenUsed/>
    <w:qFormat/>
    <w:rsid w:val="00FB3A4D"/>
    <w:pPr>
      <w:spacing w:after="200" w:line="240" w:lineRule="auto"/>
    </w:pPr>
    <w:rPr>
      <w:i/>
      <w:iCs/>
      <w:color w:val="44546A" w:themeColor="text2"/>
      <w:sz w:val="18"/>
      <w:szCs w:val="18"/>
    </w:rPr>
  </w:style>
  <w:style w:type="character" w:styleId="Emphasis">
    <w:name w:val="Emphasis"/>
    <w:basedOn w:val="DefaultParagraphFont"/>
    <w:uiPriority w:val="20"/>
    <w:qFormat/>
    <w:rsid w:val="00FB3A4D"/>
    <w:rPr>
      <w:i/>
      <w:iCs/>
    </w:rPr>
  </w:style>
  <w:style w:type="paragraph" w:styleId="NoSpacing">
    <w:name w:val="No Spacing"/>
    <w:uiPriority w:val="1"/>
    <w:qFormat/>
    <w:rsid w:val="00FB3A4D"/>
    <w:pPr>
      <w:spacing w:after="0" w:line="240" w:lineRule="auto"/>
    </w:pPr>
  </w:style>
  <w:style w:type="character" w:styleId="Strong">
    <w:name w:val="Strong"/>
    <w:basedOn w:val="DefaultParagraphFont"/>
    <w:uiPriority w:val="22"/>
    <w:qFormat/>
    <w:rsid w:val="00FB3A4D"/>
    <w:rPr>
      <w:b/>
      <w:bCs/>
    </w:rPr>
  </w:style>
  <w:style w:type="character" w:styleId="SubtleEmphasis">
    <w:name w:val="Subtle Emphasis"/>
    <w:basedOn w:val="DefaultParagraphFont"/>
    <w:uiPriority w:val="19"/>
    <w:qFormat/>
    <w:rsid w:val="00FB3A4D"/>
    <w:rPr>
      <w:i/>
      <w:iCs/>
      <w:color w:val="404040" w:themeColor="text1" w:themeTint="BF"/>
    </w:rPr>
  </w:style>
  <w:style w:type="character" w:styleId="SubtleReference">
    <w:name w:val="Subtle Reference"/>
    <w:basedOn w:val="DefaultParagraphFont"/>
    <w:uiPriority w:val="31"/>
    <w:qFormat/>
    <w:rsid w:val="00FB3A4D"/>
    <w:rPr>
      <w:smallCaps/>
      <w:color w:val="5A5A5A" w:themeColor="text1" w:themeTint="A5"/>
    </w:rPr>
  </w:style>
  <w:style w:type="paragraph" w:styleId="TOCHeading">
    <w:name w:val="TOC Heading"/>
    <w:basedOn w:val="Heading1"/>
    <w:next w:val="Normal"/>
    <w:uiPriority w:val="39"/>
    <w:semiHidden/>
    <w:unhideWhenUsed/>
    <w:qFormat/>
    <w:rsid w:val="00FB3A4D"/>
    <w:pPr>
      <w:spacing w:before="240" w:after="0"/>
      <w:outlineLvl w:val="9"/>
    </w:pPr>
    <w:rPr>
      <w:sz w:val="32"/>
      <w:szCs w:val="32"/>
    </w:rPr>
  </w:style>
  <w:style w:type="paragraph" w:styleId="Header">
    <w:name w:val="header"/>
    <w:basedOn w:val="Normal"/>
    <w:link w:val="HeaderChar"/>
    <w:uiPriority w:val="99"/>
    <w:unhideWhenUsed/>
    <w:rsid w:val="00025373"/>
    <w:pPr>
      <w:tabs>
        <w:tab w:val="center" w:pos="4513"/>
        <w:tab w:val="right" w:pos="9026"/>
      </w:tabs>
      <w:spacing w:after="0" w:line="240" w:lineRule="auto"/>
    </w:pPr>
  </w:style>
  <w:style w:type="character" w:styleId="HeaderChar" w:customStyle="1">
    <w:name w:val="Header Char"/>
    <w:basedOn w:val="DefaultParagraphFont"/>
    <w:link w:val="Header"/>
    <w:uiPriority w:val="99"/>
    <w:rsid w:val="00025373"/>
  </w:style>
  <w:style w:type="paragraph" w:styleId="Footer">
    <w:name w:val="footer"/>
    <w:basedOn w:val="Normal"/>
    <w:link w:val="FooterChar"/>
    <w:uiPriority w:val="99"/>
    <w:unhideWhenUsed/>
    <w:rsid w:val="00025373"/>
    <w:pPr>
      <w:tabs>
        <w:tab w:val="center" w:pos="4513"/>
        <w:tab w:val="right" w:pos="9026"/>
      </w:tabs>
      <w:spacing w:after="0" w:line="240" w:lineRule="auto"/>
    </w:pPr>
  </w:style>
  <w:style w:type="character" w:styleId="FooterChar" w:customStyle="1">
    <w:name w:val="Footer Char"/>
    <w:basedOn w:val="DefaultParagraphFont"/>
    <w:link w:val="Footer"/>
    <w:uiPriority w:val="99"/>
    <w:rsid w:val="00025373"/>
  </w:style>
  <w:style w:type="character" w:styleId="Hyperlink">
    <w:uiPriority w:val="99"/>
    <w:name w:val="Hyperlink"/>
    <w:basedOn w:val="DefaultParagraphFont"/>
    <w:unhideWhenUsed/>
    <w:rsid w:val="11A254E9"/>
    <w:rPr>
      <w:color w:val="0563C1"/>
      <w:u w:val="single"/>
    </w:rPr>
  </w:style>
  <w:style w:type="paragraph" w:styleId="EnvelopeReturn">
    <w:uiPriority w:val="99"/>
    <w:name w:val="envelope return"/>
    <w:basedOn w:val="Normal"/>
    <w:unhideWhenUsed/>
    <w:rsid w:val="2B0B9DC1"/>
    <w:rPr>
      <w:rFonts w:ascii="Calibri Light" w:hAnsi="Calibri Light" w:eastAsia="" w:cs="" w:asciiTheme="majorAscii" w:hAnsiTheme="majorAscii" w:eastAsiaTheme="majorEastAsia" w:cstheme="majorBidi"/>
      <w:sz w:val="20"/>
      <w:szCs w:val="20"/>
    </w:rPr>
    <w:pPr>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scpbirmingham.org.uk/" TargetMode="External" Id="rId8" /><Relationship Type="http://schemas.openxmlformats.org/officeDocument/2006/relationships/hyperlink" Target="mailto:Ladoteam@birmingham.gov.uk" TargetMode="External" Id="rId13" /><Relationship Type="http://schemas.openxmlformats.org/officeDocument/2006/relationships/header" Target="header1.xml" Id="rId18" /><Relationship Type="http://schemas.openxmlformats.org/officeDocument/2006/relationships/customXml" Target="../customXml/item1.xml" Id="rId26" /><Relationship Type="http://schemas.openxmlformats.org/officeDocument/2006/relationships/settings" Target="settings.xml" Id="rId3" /><Relationship Type="http://schemas.openxmlformats.org/officeDocument/2006/relationships/footer" Target="footer2.xml" Id="rId21" /><Relationship Type="http://schemas.openxmlformats.org/officeDocument/2006/relationships/hyperlink" Target="mailto:Ladoteam@birminghamchildrenstrust.co.uk" TargetMode="External" Id="rId12" /><Relationship Type="http://schemas.openxmlformats.org/officeDocument/2006/relationships/hyperlink" Target="mailto:lauren@squarepegactivities.org" TargetMode="Externa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yperlink" Target="mailto:sharon@squarepegactivities.org" TargetMode="Externa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scpbirmingham.org.uk/working-with-children/safeguarding-concerns" TargetMode="External"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footer" Target="footer3.xml" Id="rId23" /><Relationship Type="http://schemas.openxmlformats.org/officeDocument/2006/relationships/customXml" Target="../customXml/item3.xml" Id="rId28" /><Relationship Type="http://schemas.openxmlformats.org/officeDocument/2006/relationships/hyperlink" Target="mailto:CASS@birminghamchildrenstrust.co.uk" TargetMode="External"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header" Target="header3.xml" Id="rId22" /><Relationship Type="http://schemas.openxmlformats.org/officeDocument/2006/relationships/customXml" Target="../customXml/item2.xml" Id="rId27" /><Relationship Type="http://schemas.openxmlformats.org/officeDocument/2006/relationships/hyperlink" Target="https://www.lscpbirmingham.org.uk/training/elearning-course-rhrt?fbclid=IwAR04fXVJ4iRR7Tm8Tfly2hVQSBToHyTMHguoBCCDgxd5BJsNp_BrJ7smJ2w" TargetMode="External" Id="Red48ca7b60894e93" /><Relationship Type="http://schemas.openxmlformats.org/officeDocument/2006/relationships/hyperlink" Target="https://hsqe.co.uk/courses/designated-safeguarding-lead-children/" TargetMode="External" Id="Rad180f7391574191" /><Relationship Type="http://schemas.openxmlformats.org/officeDocument/2006/relationships/hyperlink" Target="https://caredemy.co.uk/product/designated-safeguarding-lead-training-online-course/" TargetMode="External" Id="R852e0fcdd2a24012" /><Relationship Type="http://schemas.openxmlformats.org/officeDocument/2006/relationships/image" Target="/media/image2.png" Id="rId320691759" /><Relationship Type="http://schemas.openxmlformats.org/officeDocument/2006/relationships/hyperlink" Target="https://caredemy.co.uk/product/safeguarding-children-with-disabilities-online-course/" TargetMode="External" Id="R5cd8227bf29d40d6" /><Relationship Type="http://schemas.microsoft.com/office/2020/10/relationships/intelligence" Target="intelligence2.xml" Id="R8e74fb078e604104" /><Relationship Type="http://schemas.openxmlformats.org/officeDocument/2006/relationships/image" Target="/media/image.jpg" Id="rId513934352" /><Relationship Type="http://schemas.openxmlformats.org/officeDocument/2006/relationships/image" Target="/media/image3.png" Id="rId994233900" /><Relationship Type="http://schemas.openxmlformats.org/officeDocument/2006/relationships/image" Target="/media/image4.png" Id="rId584185004" /><Relationship Type="http://schemas.openxmlformats.org/officeDocument/2006/relationships/hyperlink" Target="https://www.bsab.org/" TargetMode="External" Id="R7d0916fadeea4dae" /><Relationship Type="http://schemas.openxmlformats.org/officeDocument/2006/relationships/hyperlink" Target="https://caredemy.co.uk/product/safeguarding-Adults-with-disabilities-online-course/" TargetMode="External" Id="R7a229347b2704c11" /><Relationship Type="http://schemas.openxmlformats.org/officeDocument/2006/relationships/hyperlink" Target="https://hsqe.co.uk/courses/designated-safeguarding-lead-vulnerable-adults/" TargetMode="External" Id="R19b1c3658b234eae" /><Relationship Type="http://schemas.openxmlformats.org/officeDocument/2006/relationships/hyperlink" Target="https://caredemy.co.uk/product/designated-safeguarding-adults-lead-training-online-course/" TargetMode="External" Id="Rc10ed5340cea4485" /><Relationship Type="http://schemas.openxmlformats.org/officeDocument/2006/relationships/hyperlink" Target="mailto:sharon@squarepegactivities.org" TargetMode="External" Id="R1f6d775cfb054fc1" /><Relationship Type="http://schemas.openxmlformats.org/officeDocument/2006/relationships/hyperlink" Target="mailto:leanne@squarepegactivities.org" TargetMode="External" Id="R8e2d8583ee1e4106" /><Relationship Type="http://schemas.openxmlformats.org/officeDocument/2006/relationships/hyperlink" Target="https://www.birmingham.gov.uk/info/20018/adult_social_care/111/report_possible_abuse_or_neglect_of_an_adult_with_care_and_support_needs" TargetMode="External" Id="Rbcb97d8f80324e97" /><Relationship Type="http://schemas.openxmlformats.org/officeDocument/2006/relationships/hyperlink" Target="https://forms.olmapps.com/ewfprod/manage/view/#/form/bccsafeguardingconcernlive?header=1&amp;reset=1" TargetMode="External" Id="Rc6936701ecf348a8" /><Relationship Type="http://schemas.openxmlformats.org/officeDocument/2006/relationships/hyperlink" Target="mailto:CSAdultSocialCare@birmingham.gov.uk" TargetMode="External" Id="R5f545b0ab2584356" /><Relationship Type="http://schemas.openxmlformats.org/officeDocument/2006/relationships/hyperlink" Target="tel:0121%20303%201234" TargetMode="External" Id="R7e265c28ab6e4346" /><Relationship Type="http://schemas.openxmlformats.org/officeDocument/2006/relationships/hyperlink" Target="mailto:AMHPoutofhours@birmingham.gov.uk" TargetMode="External" Id="Rd5573d7a3ec9483a" /><Relationship Type="http://schemas.openxmlformats.org/officeDocument/2006/relationships/hyperlink" Target="tel:01214649001" TargetMode="External" Id="Rcf8ec7a8dd8e423f" /><Relationship Type="http://schemas.openxmlformats.org/officeDocument/2006/relationships/hyperlink" Target="https://www.bhamcommunity.nhs.uk/safeguarding/" TargetMode="External" Id="Rb1b2656677ae4016" /><Relationship Type="http://schemas.openxmlformats.org/officeDocument/2006/relationships/image" Target="/media/image5.png" Id="rId87793567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F9CF28B5A11468C8E53F9DE977914" ma:contentTypeVersion="13" ma:contentTypeDescription="Create a new document." ma:contentTypeScope="" ma:versionID="081507991bb20b8355f42b208af6cc56">
  <xsd:schema xmlns:xsd="http://www.w3.org/2001/XMLSchema" xmlns:xs="http://www.w3.org/2001/XMLSchema" xmlns:p="http://schemas.microsoft.com/office/2006/metadata/properties" xmlns:ns2="f1c56564-ae37-459e-bf36-0bbd4e48a2c4" xmlns:ns3="c76071a5-5b36-41eb-998a-deb8da740abb" targetNamespace="http://schemas.microsoft.com/office/2006/metadata/properties" ma:root="true" ma:fieldsID="31595821bc5f66d25592917f917b224a" ns2:_="" ns3:_="">
    <xsd:import namespace="f1c56564-ae37-459e-bf36-0bbd4e48a2c4"/>
    <xsd:import namespace="c76071a5-5b36-41eb-998a-deb8da740a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56564-ae37-459e-bf36-0bbd4e48a2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6b880-f2e1-4816-b400-c0b6c5c49f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6071a5-5b36-41eb-998a-deb8da740a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5f98e5-f149-41ea-a4ae-2dce06901394}" ma:internalName="TaxCatchAll" ma:showField="CatchAllData" ma:web="c76071a5-5b36-41eb-998a-deb8da740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c56564-ae37-459e-bf36-0bbd4e48a2c4">
      <Terms xmlns="http://schemas.microsoft.com/office/infopath/2007/PartnerControls"/>
    </lcf76f155ced4ddcb4097134ff3c332f>
    <TaxCatchAll xmlns="c76071a5-5b36-41eb-998a-deb8da740abb" xsi:nil="true"/>
  </documentManagement>
</p:properties>
</file>

<file path=customXml/itemProps1.xml><?xml version="1.0" encoding="utf-8"?>
<ds:datastoreItem xmlns:ds="http://schemas.openxmlformats.org/officeDocument/2006/customXml" ds:itemID="{34F20A02-0C29-42CF-8748-E5168FC383C9}"/>
</file>

<file path=customXml/itemProps2.xml><?xml version="1.0" encoding="utf-8"?>
<ds:datastoreItem xmlns:ds="http://schemas.openxmlformats.org/officeDocument/2006/customXml" ds:itemID="{751CBC13-5A4F-4337-A4A5-79E3C5687A26}"/>
</file>

<file path=customXml/itemProps3.xml><?xml version="1.0" encoding="utf-8"?>
<ds:datastoreItem xmlns:ds="http://schemas.openxmlformats.org/officeDocument/2006/customXml" ds:itemID="{DD10B1F3-2B88-4674-8A73-77FC21B58A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 Hitchins</dc:creator>
  <keywords/>
  <dc:description/>
  <lastModifiedBy>Leanne Weaver</lastModifiedBy>
  <revision>11</revision>
  <lastPrinted>2026-07-24T14:15:00.0000000Z</lastPrinted>
  <dcterms:created xsi:type="dcterms:W3CDTF">2026-07-28T19:05:00.0000000Z</dcterms:created>
  <dcterms:modified xsi:type="dcterms:W3CDTF">2026-08-19T14:39:14.1954293Z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0x010100A2EF9CF28B5A11468C8E53F9DE977914</vt:lpwstr>
  </property>
  <property fmtid="{D5CDD505-2E9C-101B-9397-08002B2CF9AE}" pid="3" name="MediaServiceImageTags">
    <vt:lpwstr/>
  </property>
</Properties>
</file>